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43CFF" w14:textId="3D6C40EC" w:rsidR="00FC74AD" w:rsidRPr="00FE1077" w:rsidRDefault="00FC74AD" w:rsidP="00FE1077">
      <w:pPr>
        <w:pStyle w:val="NormalWeb"/>
        <w:shd w:val="clear" w:color="auto" w:fill="FFFFFF"/>
        <w:spacing w:before="0" w:beforeAutospacing="0" w:after="150" w:afterAutospacing="0"/>
        <w:jc w:val="center"/>
        <w:rPr>
          <w:rFonts w:ascii="Arial" w:hAnsi="Arial" w:cs="Arial"/>
          <w:b/>
          <w:color w:val="333333"/>
          <w:sz w:val="21"/>
          <w:szCs w:val="21"/>
          <w:u w:val="single"/>
        </w:rPr>
      </w:pPr>
      <w:r w:rsidRPr="00FE1077">
        <w:rPr>
          <w:rFonts w:ascii="Arial" w:hAnsi="Arial" w:cs="Arial"/>
          <w:b/>
          <w:color w:val="333333"/>
          <w:sz w:val="21"/>
          <w:szCs w:val="21"/>
          <w:u w:val="single"/>
        </w:rPr>
        <w:t xml:space="preserve">Work Related Stress </w:t>
      </w:r>
      <w:bookmarkStart w:id="0" w:name="_GoBack"/>
      <w:bookmarkEnd w:id="0"/>
    </w:p>
    <w:p w14:paraId="1884E76B" w14:textId="0EF3951D" w:rsidR="00A32340" w:rsidRPr="00996D3C" w:rsidRDefault="00A32340" w:rsidP="00C51551">
      <w:pPr>
        <w:pStyle w:val="NormalWeb"/>
        <w:shd w:val="clear" w:color="auto" w:fill="FFFFFF"/>
        <w:spacing w:before="0" w:beforeAutospacing="0" w:after="150" w:afterAutospacing="0"/>
        <w:rPr>
          <w:rFonts w:ascii="Arial" w:hAnsi="Arial" w:cs="Arial"/>
          <w:color w:val="333333"/>
          <w:sz w:val="20"/>
          <w:szCs w:val="20"/>
        </w:rPr>
      </w:pPr>
      <w:r w:rsidRPr="00996D3C">
        <w:rPr>
          <w:rFonts w:ascii="Arial" w:hAnsi="Arial" w:cs="Arial"/>
          <w:color w:val="333333"/>
          <w:sz w:val="20"/>
          <w:szCs w:val="20"/>
        </w:rPr>
        <w:t>We all experience pressure on a daily basis and need it to motivate us to perform at our best. However when we experience too much pressure without the opportunity to recover we start to experience stress.  Stress is “the adverse reaction a person has to excessive pressure or other types of demand</w:t>
      </w:r>
      <w:r w:rsidR="00D36719" w:rsidRPr="00996D3C">
        <w:rPr>
          <w:rFonts w:ascii="Arial" w:hAnsi="Arial" w:cs="Arial"/>
          <w:color w:val="333333"/>
          <w:sz w:val="20"/>
          <w:szCs w:val="20"/>
        </w:rPr>
        <w:t>s</w:t>
      </w:r>
      <w:r w:rsidRPr="00996D3C">
        <w:rPr>
          <w:rFonts w:ascii="Arial" w:hAnsi="Arial" w:cs="Arial"/>
          <w:color w:val="333333"/>
          <w:sz w:val="20"/>
          <w:szCs w:val="20"/>
        </w:rPr>
        <w:t xml:space="preserve"> placed upon them”</w:t>
      </w:r>
      <w:r w:rsidR="00B17846">
        <w:rPr>
          <w:rFonts w:ascii="Arial" w:hAnsi="Arial" w:cs="Arial"/>
          <w:color w:val="333333"/>
          <w:sz w:val="20"/>
          <w:szCs w:val="20"/>
        </w:rPr>
        <w:t>.</w:t>
      </w:r>
    </w:p>
    <w:p w14:paraId="721A1EB2" w14:textId="131E4EAD" w:rsidR="00761B48" w:rsidRPr="00996D3C" w:rsidRDefault="00FC74AD" w:rsidP="00C51551">
      <w:pPr>
        <w:pStyle w:val="NormalWeb"/>
        <w:shd w:val="clear" w:color="auto" w:fill="FFFFFF"/>
        <w:spacing w:before="0" w:beforeAutospacing="0" w:after="150" w:afterAutospacing="0"/>
        <w:rPr>
          <w:rFonts w:ascii="Arial" w:hAnsi="Arial" w:cs="Arial"/>
          <w:color w:val="333333"/>
          <w:sz w:val="20"/>
          <w:szCs w:val="20"/>
        </w:rPr>
      </w:pPr>
      <w:r w:rsidRPr="00996D3C">
        <w:rPr>
          <w:rFonts w:ascii="Arial" w:hAnsi="Arial" w:cs="Arial"/>
          <w:color w:val="333333"/>
          <w:sz w:val="20"/>
          <w:szCs w:val="20"/>
        </w:rPr>
        <w:t xml:space="preserve">Work Related Stress (WRS) is stress caused or made worse by work. It </w:t>
      </w:r>
      <w:r w:rsidR="00EB1C94" w:rsidRPr="00996D3C">
        <w:rPr>
          <w:rFonts w:ascii="Arial" w:hAnsi="Arial" w:cs="Arial"/>
          <w:color w:val="333333"/>
          <w:sz w:val="20"/>
          <w:szCs w:val="20"/>
        </w:rPr>
        <w:t>refers</w:t>
      </w:r>
      <w:r w:rsidRPr="00996D3C">
        <w:rPr>
          <w:rFonts w:ascii="Arial" w:hAnsi="Arial" w:cs="Arial"/>
          <w:color w:val="333333"/>
          <w:sz w:val="20"/>
          <w:szCs w:val="20"/>
        </w:rPr>
        <w:t xml:space="preserve"> to when a</w:t>
      </w:r>
      <w:r w:rsidR="00FE1077" w:rsidRPr="00996D3C">
        <w:rPr>
          <w:rFonts w:ascii="Arial" w:hAnsi="Arial" w:cs="Arial"/>
          <w:color w:val="333333"/>
          <w:sz w:val="20"/>
          <w:szCs w:val="20"/>
        </w:rPr>
        <w:t xml:space="preserve">n employee </w:t>
      </w:r>
      <w:r w:rsidR="00EB1C94" w:rsidRPr="00996D3C">
        <w:rPr>
          <w:rFonts w:ascii="Arial" w:hAnsi="Arial" w:cs="Arial"/>
          <w:color w:val="333333"/>
          <w:sz w:val="20"/>
          <w:szCs w:val="20"/>
        </w:rPr>
        <w:t>perceives</w:t>
      </w:r>
      <w:r w:rsidRPr="00996D3C">
        <w:rPr>
          <w:rFonts w:ascii="Arial" w:hAnsi="Arial" w:cs="Arial"/>
          <w:color w:val="333333"/>
          <w:sz w:val="20"/>
          <w:szCs w:val="20"/>
        </w:rPr>
        <w:t xml:space="preserve"> the work environment in such a way that </w:t>
      </w:r>
      <w:r w:rsidR="00B17846">
        <w:rPr>
          <w:rFonts w:ascii="Arial" w:hAnsi="Arial" w:cs="Arial"/>
          <w:color w:val="333333"/>
          <w:sz w:val="20"/>
          <w:szCs w:val="20"/>
        </w:rPr>
        <w:t xml:space="preserve">their </w:t>
      </w:r>
      <w:r w:rsidR="00B17846" w:rsidRPr="00996D3C">
        <w:rPr>
          <w:rFonts w:ascii="Arial" w:hAnsi="Arial" w:cs="Arial"/>
          <w:color w:val="333333"/>
          <w:sz w:val="20"/>
          <w:szCs w:val="20"/>
        </w:rPr>
        <w:t>reaction</w:t>
      </w:r>
      <w:r w:rsidRPr="00996D3C">
        <w:rPr>
          <w:rFonts w:ascii="Arial" w:hAnsi="Arial" w:cs="Arial"/>
          <w:color w:val="333333"/>
          <w:sz w:val="20"/>
          <w:szCs w:val="20"/>
        </w:rPr>
        <w:t xml:space="preserve"> involves feelings of an inability to cope. </w:t>
      </w:r>
      <w:r w:rsidR="00761B48" w:rsidRPr="00996D3C">
        <w:rPr>
          <w:rFonts w:ascii="Arial" w:hAnsi="Arial" w:cs="Arial"/>
          <w:color w:val="333333"/>
          <w:sz w:val="20"/>
          <w:szCs w:val="20"/>
        </w:rPr>
        <w:t xml:space="preserve">Stress is not a medical condition, but chronic stress is a recognised risk factor for some medical conditions. </w:t>
      </w:r>
    </w:p>
    <w:p w14:paraId="1D7C3853" w14:textId="51AED9C7" w:rsidR="00761B48" w:rsidRPr="00996D3C" w:rsidRDefault="00761B48" w:rsidP="00C51551">
      <w:pPr>
        <w:pStyle w:val="NormalWeb"/>
        <w:shd w:val="clear" w:color="auto" w:fill="FFFFFF"/>
        <w:spacing w:before="0" w:beforeAutospacing="0" w:after="150" w:afterAutospacing="0"/>
        <w:rPr>
          <w:rFonts w:ascii="Arial" w:hAnsi="Arial" w:cs="Arial"/>
          <w:color w:val="333333"/>
          <w:sz w:val="20"/>
          <w:szCs w:val="20"/>
        </w:rPr>
      </w:pPr>
      <w:r w:rsidRPr="00996D3C">
        <w:rPr>
          <w:rFonts w:ascii="Arial" w:hAnsi="Arial" w:cs="Arial"/>
          <w:color w:val="333333"/>
          <w:sz w:val="20"/>
          <w:szCs w:val="20"/>
        </w:rPr>
        <w:t xml:space="preserve">Perceived work place stress can only be addressed in the workplace. Early line management engagement with employees reporting </w:t>
      </w:r>
      <w:r w:rsidR="007816A9">
        <w:rPr>
          <w:rFonts w:ascii="Arial" w:hAnsi="Arial" w:cs="Arial"/>
          <w:color w:val="333333"/>
          <w:sz w:val="20"/>
          <w:szCs w:val="20"/>
        </w:rPr>
        <w:t xml:space="preserve">WRS </w:t>
      </w:r>
      <w:r w:rsidRPr="00996D3C">
        <w:rPr>
          <w:rFonts w:ascii="Arial" w:hAnsi="Arial" w:cs="Arial"/>
          <w:color w:val="333333"/>
          <w:sz w:val="20"/>
          <w:szCs w:val="20"/>
        </w:rPr>
        <w:t xml:space="preserve">is more likely to have a positive outcome. </w:t>
      </w:r>
    </w:p>
    <w:p w14:paraId="4189921B" w14:textId="3BE58D6C" w:rsidR="00C51551" w:rsidRPr="00996D3C" w:rsidRDefault="00C51551" w:rsidP="00C51551">
      <w:pPr>
        <w:pStyle w:val="NormalWeb"/>
        <w:shd w:val="clear" w:color="auto" w:fill="FFFFFF"/>
        <w:spacing w:before="0" w:beforeAutospacing="0" w:after="150" w:afterAutospacing="0"/>
        <w:rPr>
          <w:rFonts w:ascii="Arial" w:hAnsi="Arial" w:cs="Arial"/>
          <w:color w:val="333333"/>
          <w:sz w:val="20"/>
          <w:szCs w:val="20"/>
        </w:rPr>
      </w:pPr>
      <w:r w:rsidRPr="00996D3C">
        <w:rPr>
          <w:rFonts w:ascii="Arial" w:hAnsi="Arial" w:cs="Arial"/>
          <w:color w:val="333333"/>
          <w:sz w:val="20"/>
          <w:szCs w:val="20"/>
        </w:rPr>
        <w:t xml:space="preserve">The Safety, Health and Welfare at Work Act 2005, requires employers to put in place systems of work which protect employees from </w:t>
      </w:r>
      <w:r w:rsidR="00EB1C94" w:rsidRPr="00996D3C">
        <w:rPr>
          <w:rFonts w:ascii="Arial" w:hAnsi="Arial" w:cs="Arial"/>
          <w:color w:val="333333"/>
          <w:sz w:val="20"/>
          <w:szCs w:val="20"/>
        </w:rPr>
        <w:t xml:space="preserve">psychosocial </w:t>
      </w:r>
      <w:r w:rsidRPr="00996D3C">
        <w:rPr>
          <w:rFonts w:ascii="Arial" w:hAnsi="Arial" w:cs="Arial"/>
          <w:color w:val="333333"/>
          <w:sz w:val="20"/>
          <w:szCs w:val="20"/>
        </w:rPr>
        <w:t xml:space="preserve">hazards which could lead to mental or physical ill-health. </w:t>
      </w:r>
      <w:r w:rsidR="00D36719" w:rsidRPr="00996D3C">
        <w:rPr>
          <w:rFonts w:ascii="Arial" w:hAnsi="Arial" w:cs="Arial"/>
          <w:color w:val="333333"/>
          <w:sz w:val="20"/>
          <w:szCs w:val="20"/>
        </w:rPr>
        <w:t>P</w:t>
      </w:r>
      <w:r w:rsidR="00EB1C94" w:rsidRPr="00996D3C">
        <w:rPr>
          <w:rFonts w:ascii="Arial" w:hAnsi="Arial" w:cs="Arial"/>
          <w:color w:val="333333"/>
          <w:sz w:val="20"/>
          <w:szCs w:val="20"/>
        </w:rPr>
        <w:t xml:space="preserve">sychosocial </w:t>
      </w:r>
      <w:r w:rsidR="00E164F8" w:rsidRPr="00996D3C">
        <w:rPr>
          <w:rFonts w:ascii="Arial" w:hAnsi="Arial" w:cs="Arial"/>
          <w:color w:val="333333"/>
          <w:sz w:val="20"/>
          <w:szCs w:val="20"/>
        </w:rPr>
        <w:t xml:space="preserve">hazards </w:t>
      </w:r>
      <w:r w:rsidR="00D36719" w:rsidRPr="00996D3C">
        <w:rPr>
          <w:rFonts w:ascii="Arial" w:hAnsi="Arial" w:cs="Arial"/>
          <w:color w:val="333333"/>
          <w:sz w:val="20"/>
          <w:szCs w:val="20"/>
        </w:rPr>
        <w:t xml:space="preserve">should be identified </w:t>
      </w:r>
      <w:r w:rsidR="00EB1C94" w:rsidRPr="00996D3C">
        <w:rPr>
          <w:rFonts w:ascii="Arial" w:hAnsi="Arial" w:cs="Arial"/>
          <w:color w:val="333333"/>
          <w:sz w:val="20"/>
          <w:szCs w:val="20"/>
        </w:rPr>
        <w:t xml:space="preserve">through risk assessment and </w:t>
      </w:r>
      <w:r w:rsidR="00C128FC" w:rsidRPr="00996D3C">
        <w:rPr>
          <w:rFonts w:ascii="Arial" w:hAnsi="Arial" w:cs="Arial"/>
          <w:color w:val="333333"/>
          <w:sz w:val="20"/>
          <w:szCs w:val="20"/>
        </w:rPr>
        <w:t>c</w:t>
      </w:r>
      <w:r w:rsidR="00EB1C94" w:rsidRPr="00996D3C">
        <w:rPr>
          <w:rFonts w:ascii="Arial" w:hAnsi="Arial" w:cs="Arial"/>
          <w:color w:val="333333"/>
          <w:sz w:val="20"/>
          <w:szCs w:val="20"/>
        </w:rPr>
        <w:t xml:space="preserve">ontrol measures </w:t>
      </w:r>
      <w:r w:rsidR="00C128FC" w:rsidRPr="00996D3C">
        <w:rPr>
          <w:rFonts w:ascii="Arial" w:hAnsi="Arial" w:cs="Arial"/>
          <w:color w:val="333333"/>
          <w:sz w:val="20"/>
          <w:szCs w:val="20"/>
        </w:rPr>
        <w:t xml:space="preserve">put in place </w:t>
      </w:r>
      <w:r w:rsidR="00EB1C94" w:rsidRPr="00996D3C">
        <w:rPr>
          <w:rFonts w:ascii="Arial" w:hAnsi="Arial" w:cs="Arial"/>
          <w:color w:val="333333"/>
          <w:sz w:val="20"/>
          <w:szCs w:val="20"/>
        </w:rPr>
        <w:t xml:space="preserve">for all identified </w:t>
      </w:r>
      <w:r w:rsidRPr="00996D3C">
        <w:rPr>
          <w:rFonts w:ascii="Arial" w:hAnsi="Arial" w:cs="Arial"/>
          <w:color w:val="333333"/>
          <w:sz w:val="20"/>
          <w:szCs w:val="20"/>
        </w:rPr>
        <w:t>hazards</w:t>
      </w:r>
      <w:r w:rsidR="00EB1C94" w:rsidRPr="00996D3C">
        <w:rPr>
          <w:rFonts w:ascii="Arial" w:hAnsi="Arial" w:cs="Arial"/>
          <w:color w:val="333333"/>
          <w:sz w:val="20"/>
          <w:szCs w:val="20"/>
        </w:rPr>
        <w:t xml:space="preserve">. </w:t>
      </w:r>
    </w:p>
    <w:p w14:paraId="55B6FA5D" w14:textId="77777777" w:rsidR="00E164F8" w:rsidRPr="00996D3C" w:rsidRDefault="00EB1C94" w:rsidP="00C51551">
      <w:pPr>
        <w:pStyle w:val="NormalWeb"/>
        <w:shd w:val="clear" w:color="auto" w:fill="FFFFFF"/>
        <w:spacing w:before="0" w:beforeAutospacing="0" w:after="150" w:afterAutospacing="0"/>
        <w:rPr>
          <w:rFonts w:ascii="Arial" w:hAnsi="Arial" w:cs="Arial"/>
          <w:b/>
          <w:color w:val="333333"/>
          <w:sz w:val="20"/>
          <w:szCs w:val="20"/>
        </w:rPr>
      </w:pPr>
      <w:r w:rsidRPr="00996D3C">
        <w:rPr>
          <w:rFonts w:ascii="Arial" w:hAnsi="Arial" w:cs="Arial"/>
          <w:b/>
          <w:color w:val="333333"/>
          <w:sz w:val="20"/>
          <w:szCs w:val="20"/>
        </w:rPr>
        <w:t>What are the main stressors assessed in a psychosocial risk assessment?</w:t>
      </w:r>
      <w:r w:rsidR="00A32340" w:rsidRPr="00996D3C">
        <w:rPr>
          <w:rFonts w:ascii="Arial" w:hAnsi="Arial" w:cs="Arial"/>
          <w:b/>
          <w:color w:val="333333"/>
          <w:sz w:val="20"/>
          <w:szCs w:val="20"/>
        </w:rPr>
        <w:t xml:space="preserve"> </w:t>
      </w:r>
    </w:p>
    <w:p w14:paraId="67AF927B" w14:textId="13A6CBA5" w:rsidR="00FC74AD" w:rsidRPr="00996D3C" w:rsidRDefault="00A32340" w:rsidP="00C51551">
      <w:pPr>
        <w:pStyle w:val="NormalWeb"/>
        <w:shd w:val="clear" w:color="auto" w:fill="FFFFFF"/>
        <w:spacing w:before="0" w:beforeAutospacing="0" w:after="150" w:afterAutospacing="0"/>
        <w:rPr>
          <w:rFonts w:ascii="Arial" w:hAnsi="Arial" w:cs="Arial"/>
          <w:color w:val="333333"/>
          <w:sz w:val="20"/>
          <w:szCs w:val="20"/>
        </w:rPr>
      </w:pPr>
      <w:r w:rsidRPr="00996D3C">
        <w:rPr>
          <w:rFonts w:ascii="Arial" w:hAnsi="Arial" w:cs="Arial"/>
          <w:color w:val="333333"/>
          <w:sz w:val="20"/>
          <w:szCs w:val="20"/>
        </w:rPr>
        <w:t>Six key areas (or risk factors)</w:t>
      </w:r>
      <w:r w:rsidR="00E164F8" w:rsidRPr="00996D3C">
        <w:rPr>
          <w:rFonts w:ascii="Arial" w:hAnsi="Arial" w:cs="Arial"/>
          <w:color w:val="333333"/>
          <w:sz w:val="20"/>
          <w:szCs w:val="20"/>
        </w:rPr>
        <w:t xml:space="preserve"> </w:t>
      </w:r>
      <w:r w:rsidR="004A7E53" w:rsidRPr="00996D3C">
        <w:rPr>
          <w:rFonts w:ascii="Arial" w:hAnsi="Arial" w:cs="Arial"/>
          <w:color w:val="333333"/>
          <w:sz w:val="20"/>
          <w:szCs w:val="20"/>
        </w:rPr>
        <w:t xml:space="preserve">of work design </w:t>
      </w:r>
      <w:r w:rsidR="00E164F8" w:rsidRPr="00996D3C">
        <w:rPr>
          <w:rFonts w:ascii="Arial" w:hAnsi="Arial" w:cs="Arial"/>
          <w:color w:val="333333"/>
          <w:sz w:val="20"/>
          <w:szCs w:val="20"/>
        </w:rPr>
        <w:t xml:space="preserve">have been identified as potential causes of work related stress </w:t>
      </w:r>
      <w:r w:rsidR="004A7E53" w:rsidRPr="00996D3C">
        <w:rPr>
          <w:rFonts w:ascii="Arial" w:hAnsi="Arial" w:cs="Arial"/>
          <w:color w:val="333333"/>
          <w:sz w:val="20"/>
          <w:szCs w:val="20"/>
        </w:rPr>
        <w:t xml:space="preserve">if they are not properly managed </w:t>
      </w:r>
      <w:r w:rsidR="00B17846">
        <w:rPr>
          <w:rFonts w:ascii="Arial" w:hAnsi="Arial" w:cs="Arial"/>
          <w:color w:val="333333"/>
          <w:sz w:val="20"/>
          <w:szCs w:val="20"/>
        </w:rPr>
        <w:t>(</w:t>
      </w:r>
      <w:hyperlink r:id="rId8" w:history="1">
        <w:r w:rsidR="00B17846">
          <w:rPr>
            <w:rStyle w:val="Hyperlink"/>
            <w:rFonts w:ascii="Arial" w:hAnsi="Arial" w:cs="Arial"/>
            <w:sz w:val="20"/>
            <w:szCs w:val="20"/>
          </w:rPr>
          <w:t>What are the Management Standards? - Stress - HSE</w:t>
        </w:r>
      </w:hyperlink>
      <w:r w:rsidR="00C13C5C">
        <w:rPr>
          <w:rFonts w:ascii="Arial" w:hAnsi="Arial" w:cs="Arial"/>
          <w:color w:val="333333"/>
          <w:sz w:val="20"/>
          <w:szCs w:val="20"/>
        </w:rPr>
        <w:t>)</w:t>
      </w:r>
      <w:r w:rsidR="00B17846">
        <w:rPr>
          <w:rFonts w:ascii="Arial" w:hAnsi="Arial" w:cs="Arial"/>
          <w:color w:val="333333"/>
          <w:sz w:val="20"/>
          <w:szCs w:val="20"/>
        </w:rPr>
        <w:t>.</w:t>
      </w:r>
    </w:p>
    <w:tbl>
      <w:tblPr>
        <w:tblStyle w:val="TableGrid"/>
        <w:tblW w:w="0" w:type="auto"/>
        <w:tblInd w:w="-5" w:type="dxa"/>
        <w:tblLook w:val="04A0" w:firstRow="1" w:lastRow="0" w:firstColumn="1" w:lastColumn="0" w:noHBand="0" w:noVBand="1"/>
      </w:tblPr>
      <w:tblGrid>
        <w:gridCol w:w="1528"/>
        <w:gridCol w:w="6111"/>
      </w:tblGrid>
      <w:tr w:rsidR="00930C1E" w:rsidRPr="00996D3C" w14:paraId="40B20CFD" w14:textId="77777777" w:rsidTr="00C13C5C">
        <w:trPr>
          <w:trHeight w:val="259"/>
        </w:trPr>
        <w:tc>
          <w:tcPr>
            <w:tcW w:w="1528" w:type="dxa"/>
          </w:tcPr>
          <w:p w14:paraId="55936A93" w14:textId="77777777" w:rsidR="00930C1E" w:rsidRPr="00996D3C" w:rsidRDefault="00930C1E" w:rsidP="00C51551">
            <w:pPr>
              <w:pStyle w:val="NormalWeb"/>
              <w:spacing w:before="0" w:beforeAutospacing="0" w:after="150" w:afterAutospacing="0"/>
              <w:rPr>
                <w:rFonts w:ascii="Arial" w:hAnsi="Arial" w:cs="Arial"/>
                <w:b/>
                <w:i/>
                <w:color w:val="333333"/>
                <w:sz w:val="20"/>
                <w:szCs w:val="20"/>
              </w:rPr>
            </w:pPr>
            <w:r w:rsidRPr="00996D3C">
              <w:rPr>
                <w:rFonts w:ascii="Arial" w:hAnsi="Arial" w:cs="Arial"/>
                <w:b/>
                <w:i/>
                <w:color w:val="333333"/>
                <w:sz w:val="20"/>
                <w:szCs w:val="20"/>
              </w:rPr>
              <w:t>Demands</w:t>
            </w:r>
          </w:p>
        </w:tc>
        <w:tc>
          <w:tcPr>
            <w:tcW w:w="6111" w:type="dxa"/>
          </w:tcPr>
          <w:p w14:paraId="136C66D7" w14:textId="77777777" w:rsidR="00930C1E" w:rsidRPr="00996D3C" w:rsidRDefault="00FE1077" w:rsidP="00C51551">
            <w:pPr>
              <w:pStyle w:val="NormalWeb"/>
              <w:spacing w:before="0" w:beforeAutospacing="0" w:after="150" w:afterAutospacing="0"/>
              <w:rPr>
                <w:rFonts w:ascii="Arial" w:hAnsi="Arial" w:cs="Arial"/>
                <w:color w:val="333333"/>
                <w:sz w:val="20"/>
                <w:szCs w:val="20"/>
              </w:rPr>
            </w:pPr>
            <w:r w:rsidRPr="00996D3C">
              <w:rPr>
                <w:rFonts w:ascii="Arial" w:hAnsi="Arial" w:cs="Arial"/>
                <w:color w:val="333333"/>
                <w:sz w:val="20"/>
                <w:szCs w:val="20"/>
              </w:rPr>
              <w:t>Demands of your job (work load/work patterns/work environment)</w:t>
            </w:r>
          </w:p>
        </w:tc>
      </w:tr>
      <w:tr w:rsidR="00930C1E" w:rsidRPr="00BA6F32" w14:paraId="2CA7A807" w14:textId="77777777" w:rsidTr="00C13C5C">
        <w:trPr>
          <w:trHeight w:val="259"/>
        </w:trPr>
        <w:tc>
          <w:tcPr>
            <w:tcW w:w="1528" w:type="dxa"/>
          </w:tcPr>
          <w:p w14:paraId="09A9194F" w14:textId="77777777" w:rsidR="00930C1E" w:rsidRPr="00BA6F32" w:rsidRDefault="00D82591" w:rsidP="00C51551">
            <w:pPr>
              <w:pStyle w:val="NormalWeb"/>
              <w:spacing w:before="0" w:beforeAutospacing="0" w:after="150" w:afterAutospacing="0"/>
              <w:rPr>
                <w:rFonts w:ascii="Arial" w:hAnsi="Arial" w:cs="Arial"/>
                <w:b/>
                <w:i/>
                <w:color w:val="333333"/>
                <w:sz w:val="20"/>
                <w:szCs w:val="20"/>
              </w:rPr>
            </w:pPr>
            <w:r w:rsidRPr="00BA6F32">
              <w:rPr>
                <w:rFonts w:ascii="Arial" w:hAnsi="Arial" w:cs="Arial"/>
                <w:b/>
                <w:i/>
                <w:color w:val="333333"/>
                <w:sz w:val="20"/>
                <w:szCs w:val="20"/>
              </w:rPr>
              <w:t>Controls</w:t>
            </w:r>
          </w:p>
        </w:tc>
        <w:tc>
          <w:tcPr>
            <w:tcW w:w="6111" w:type="dxa"/>
          </w:tcPr>
          <w:p w14:paraId="373CA58B" w14:textId="77777777" w:rsidR="00930C1E" w:rsidRPr="00BA6F32" w:rsidRDefault="00A32340" w:rsidP="00FE1077">
            <w:pPr>
              <w:pStyle w:val="NormalWeb"/>
              <w:spacing w:before="0" w:beforeAutospacing="0" w:after="150" w:afterAutospacing="0"/>
              <w:rPr>
                <w:rFonts w:ascii="Arial" w:hAnsi="Arial" w:cs="Arial"/>
                <w:color w:val="333333"/>
                <w:sz w:val="20"/>
                <w:szCs w:val="20"/>
              </w:rPr>
            </w:pPr>
            <w:r w:rsidRPr="00BA6F32">
              <w:rPr>
                <w:rFonts w:ascii="Arial" w:hAnsi="Arial" w:cs="Arial"/>
                <w:color w:val="333333"/>
                <w:sz w:val="20"/>
                <w:szCs w:val="20"/>
              </w:rPr>
              <w:t xml:space="preserve">How much </w:t>
            </w:r>
            <w:r w:rsidR="00E164F8" w:rsidRPr="00BA6F32">
              <w:rPr>
                <w:rFonts w:ascii="Arial" w:hAnsi="Arial" w:cs="Arial"/>
                <w:color w:val="333333"/>
                <w:sz w:val="20"/>
                <w:szCs w:val="20"/>
              </w:rPr>
              <w:t xml:space="preserve">control </w:t>
            </w:r>
            <w:r w:rsidR="00FE1077" w:rsidRPr="00BA6F32">
              <w:rPr>
                <w:rFonts w:ascii="Arial" w:hAnsi="Arial" w:cs="Arial"/>
                <w:color w:val="333333"/>
                <w:sz w:val="20"/>
                <w:szCs w:val="20"/>
              </w:rPr>
              <w:t xml:space="preserve">you have over your work </w:t>
            </w:r>
          </w:p>
        </w:tc>
      </w:tr>
      <w:tr w:rsidR="00930C1E" w:rsidRPr="00BA6F32" w14:paraId="0464DFCE" w14:textId="77777777" w:rsidTr="00C13C5C">
        <w:trPr>
          <w:trHeight w:val="259"/>
        </w:trPr>
        <w:tc>
          <w:tcPr>
            <w:tcW w:w="1528" w:type="dxa"/>
          </w:tcPr>
          <w:p w14:paraId="36E5E8EA" w14:textId="77777777" w:rsidR="00930C1E" w:rsidRPr="00BA6F32" w:rsidRDefault="00D82591" w:rsidP="00C51551">
            <w:pPr>
              <w:pStyle w:val="NormalWeb"/>
              <w:spacing w:before="0" w:beforeAutospacing="0" w:after="150" w:afterAutospacing="0"/>
              <w:rPr>
                <w:rFonts w:ascii="Arial" w:hAnsi="Arial" w:cs="Arial"/>
                <w:b/>
                <w:i/>
                <w:color w:val="333333"/>
                <w:sz w:val="20"/>
                <w:szCs w:val="20"/>
              </w:rPr>
            </w:pPr>
            <w:r w:rsidRPr="00BA6F32">
              <w:rPr>
                <w:rFonts w:ascii="Arial" w:hAnsi="Arial" w:cs="Arial"/>
                <w:b/>
                <w:i/>
                <w:color w:val="333333"/>
                <w:sz w:val="20"/>
                <w:szCs w:val="20"/>
              </w:rPr>
              <w:t>Supports</w:t>
            </w:r>
          </w:p>
        </w:tc>
        <w:tc>
          <w:tcPr>
            <w:tcW w:w="6111" w:type="dxa"/>
          </w:tcPr>
          <w:p w14:paraId="2D2520B7" w14:textId="77777777" w:rsidR="00930C1E" w:rsidRPr="00BA6F32" w:rsidRDefault="00FE1077" w:rsidP="00FE1077">
            <w:pPr>
              <w:pStyle w:val="NormalWeb"/>
              <w:spacing w:before="0" w:beforeAutospacing="0" w:after="150" w:afterAutospacing="0"/>
              <w:rPr>
                <w:rFonts w:ascii="Arial" w:hAnsi="Arial" w:cs="Arial"/>
                <w:color w:val="333333"/>
                <w:sz w:val="20"/>
                <w:szCs w:val="20"/>
              </w:rPr>
            </w:pPr>
            <w:r w:rsidRPr="00BA6F32">
              <w:rPr>
                <w:rFonts w:ascii="Arial" w:hAnsi="Arial" w:cs="Arial"/>
                <w:color w:val="333333"/>
                <w:sz w:val="20"/>
                <w:szCs w:val="20"/>
              </w:rPr>
              <w:t>Supports you receive from managers and colleagues</w:t>
            </w:r>
            <w:r w:rsidR="00A32340" w:rsidRPr="00BA6F32">
              <w:rPr>
                <w:rFonts w:ascii="Arial" w:hAnsi="Arial" w:cs="Arial"/>
                <w:color w:val="333333"/>
                <w:sz w:val="20"/>
                <w:szCs w:val="20"/>
              </w:rPr>
              <w:t xml:space="preserve">. </w:t>
            </w:r>
          </w:p>
        </w:tc>
      </w:tr>
      <w:tr w:rsidR="00930C1E" w:rsidRPr="00BA6F32" w14:paraId="4EBC898F" w14:textId="77777777" w:rsidTr="00C13C5C">
        <w:trPr>
          <w:trHeight w:val="259"/>
        </w:trPr>
        <w:tc>
          <w:tcPr>
            <w:tcW w:w="1528" w:type="dxa"/>
          </w:tcPr>
          <w:p w14:paraId="2CEA94B7" w14:textId="77777777" w:rsidR="00930C1E" w:rsidRPr="00BA6F32" w:rsidRDefault="00A32340" w:rsidP="00C51551">
            <w:pPr>
              <w:pStyle w:val="NormalWeb"/>
              <w:spacing w:before="0" w:beforeAutospacing="0" w:after="150" w:afterAutospacing="0"/>
              <w:rPr>
                <w:rFonts w:ascii="Arial" w:hAnsi="Arial" w:cs="Arial"/>
                <w:b/>
                <w:i/>
                <w:color w:val="333333"/>
                <w:sz w:val="20"/>
                <w:szCs w:val="20"/>
              </w:rPr>
            </w:pPr>
            <w:r w:rsidRPr="00BA6F32">
              <w:rPr>
                <w:rFonts w:ascii="Arial" w:hAnsi="Arial" w:cs="Arial"/>
                <w:b/>
                <w:i/>
                <w:color w:val="333333"/>
                <w:sz w:val="20"/>
                <w:szCs w:val="20"/>
              </w:rPr>
              <w:t>Relationships</w:t>
            </w:r>
          </w:p>
        </w:tc>
        <w:tc>
          <w:tcPr>
            <w:tcW w:w="6111" w:type="dxa"/>
          </w:tcPr>
          <w:p w14:paraId="3E57F0C5" w14:textId="77777777" w:rsidR="00930C1E" w:rsidRPr="00BA6F32" w:rsidRDefault="00FE1077" w:rsidP="00FE1077">
            <w:pPr>
              <w:pStyle w:val="NormalWeb"/>
              <w:spacing w:before="0" w:beforeAutospacing="0" w:after="150" w:afterAutospacing="0"/>
              <w:rPr>
                <w:rFonts w:ascii="Arial" w:hAnsi="Arial" w:cs="Arial"/>
                <w:color w:val="333333"/>
                <w:sz w:val="20"/>
                <w:szCs w:val="20"/>
              </w:rPr>
            </w:pPr>
            <w:r w:rsidRPr="00BA6F32">
              <w:rPr>
                <w:rFonts w:ascii="Arial" w:hAnsi="Arial" w:cs="Arial"/>
                <w:color w:val="333333"/>
                <w:sz w:val="20"/>
                <w:szCs w:val="20"/>
              </w:rPr>
              <w:t>Relationships at work</w:t>
            </w:r>
            <w:r w:rsidR="00A32340" w:rsidRPr="00BA6F32">
              <w:rPr>
                <w:rFonts w:ascii="Arial" w:hAnsi="Arial" w:cs="Arial"/>
                <w:color w:val="333333"/>
                <w:sz w:val="20"/>
                <w:szCs w:val="20"/>
              </w:rPr>
              <w:t xml:space="preserve">. </w:t>
            </w:r>
          </w:p>
        </w:tc>
      </w:tr>
      <w:tr w:rsidR="00930C1E" w:rsidRPr="00BA6F32" w14:paraId="415CD8D1" w14:textId="77777777" w:rsidTr="00C13C5C">
        <w:trPr>
          <w:trHeight w:val="259"/>
        </w:trPr>
        <w:tc>
          <w:tcPr>
            <w:tcW w:w="1528" w:type="dxa"/>
          </w:tcPr>
          <w:p w14:paraId="31F6248B" w14:textId="77777777" w:rsidR="00930C1E" w:rsidRPr="00BA6F32" w:rsidRDefault="00A32340" w:rsidP="00C51551">
            <w:pPr>
              <w:pStyle w:val="NormalWeb"/>
              <w:spacing w:before="0" w:beforeAutospacing="0" w:after="150" w:afterAutospacing="0"/>
              <w:rPr>
                <w:rFonts w:ascii="Arial" w:hAnsi="Arial" w:cs="Arial"/>
                <w:b/>
                <w:i/>
                <w:color w:val="333333"/>
                <w:sz w:val="20"/>
                <w:szCs w:val="20"/>
              </w:rPr>
            </w:pPr>
            <w:r w:rsidRPr="00BA6F32">
              <w:rPr>
                <w:rFonts w:ascii="Arial" w:hAnsi="Arial" w:cs="Arial"/>
                <w:b/>
                <w:i/>
                <w:color w:val="333333"/>
                <w:sz w:val="20"/>
                <w:szCs w:val="20"/>
              </w:rPr>
              <w:t xml:space="preserve">Role </w:t>
            </w:r>
          </w:p>
        </w:tc>
        <w:tc>
          <w:tcPr>
            <w:tcW w:w="6111" w:type="dxa"/>
          </w:tcPr>
          <w:p w14:paraId="4AE4AA0F" w14:textId="77777777" w:rsidR="00930C1E" w:rsidRPr="00BA6F32" w:rsidRDefault="00FE1077" w:rsidP="00FE1077">
            <w:pPr>
              <w:pStyle w:val="NormalWeb"/>
              <w:spacing w:before="0" w:beforeAutospacing="0" w:after="150" w:afterAutospacing="0"/>
              <w:rPr>
                <w:rFonts w:ascii="Arial" w:hAnsi="Arial" w:cs="Arial"/>
                <w:color w:val="333333"/>
                <w:sz w:val="20"/>
                <w:szCs w:val="20"/>
              </w:rPr>
            </w:pPr>
            <w:r w:rsidRPr="00BA6F32">
              <w:rPr>
                <w:rFonts w:ascii="Arial" w:hAnsi="Arial" w:cs="Arial"/>
                <w:color w:val="333333"/>
                <w:sz w:val="20"/>
                <w:szCs w:val="20"/>
              </w:rPr>
              <w:t xml:space="preserve">Does </w:t>
            </w:r>
            <w:r w:rsidR="00761B48" w:rsidRPr="00BA6F32">
              <w:rPr>
                <w:rFonts w:ascii="Arial" w:hAnsi="Arial" w:cs="Arial"/>
                <w:color w:val="333333"/>
                <w:sz w:val="20"/>
                <w:szCs w:val="20"/>
              </w:rPr>
              <w:t xml:space="preserve">the </w:t>
            </w:r>
            <w:r w:rsidRPr="00BA6F32">
              <w:rPr>
                <w:rFonts w:ascii="Arial" w:hAnsi="Arial" w:cs="Arial"/>
                <w:color w:val="333333"/>
                <w:sz w:val="20"/>
                <w:szCs w:val="20"/>
              </w:rPr>
              <w:t xml:space="preserve">employee </w:t>
            </w:r>
            <w:r w:rsidR="00A32340" w:rsidRPr="00BA6F32">
              <w:rPr>
                <w:rFonts w:ascii="Arial" w:hAnsi="Arial" w:cs="Arial"/>
                <w:color w:val="333333"/>
                <w:sz w:val="20"/>
                <w:szCs w:val="20"/>
              </w:rPr>
              <w:t>understand the</w:t>
            </w:r>
            <w:r w:rsidRPr="00BA6F32">
              <w:rPr>
                <w:rFonts w:ascii="Arial" w:hAnsi="Arial" w:cs="Arial"/>
                <w:color w:val="333333"/>
                <w:sz w:val="20"/>
                <w:szCs w:val="20"/>
              </w:rPr>
              <w:t xml:space="preserve">ir role within the </w:t>
            </w:r>
            <w:proofErr w:type="gramStart"/>
            <w:r w:rsidRPr="00BA6F32">
              <w:rPr>
                <w:rFonts w:ascii="Arial" w:hAnsi="Arial" w:cs="Arial"/>
                <w:color w:val="333333"/>
                <w:sz w:val="20"/>
                <w:szCs w:val="20"/>
              </w:rPr>
              <w:t>organisation</w:t>
            </w:r>
            <w:r w:rsidR="00A32340" w:rsidRPr="00BA6F32">
              <w:rPr>
                <w:rFonts w:ascii="Arial" w:hAnsi="Arial" w:cs="Arial"/>
                <w:color w:val="333333"/>
                <w:sz w:val="20"/>
                <w:szCs w:val="20"/>
              </w:rPr>
              <w:t>.</w:t>
            </w:r>
            <w:proofErr w:type="gramEnd"/>
          </w:p>
        </w:tc>
      </w:tr>
      <w:tr w:rsidR="00930C1E" w:rsidRPr="00BA6F32" w14:paraId="7176FD5A" w14:textId="77777777" w:rsidTr="00C13C5C">
        <w:trPr>
          <w:trHeight w:val="259"/>
        </w:trPr>
        <w:tc>
          <w:tcPr>
            <w:tcW w:w="1528" w:type="dxa"/>
          </w:tcPr>
          <w:p w14:paraId="21F69BD3" w14:textId="77777777" w:rsidR="00930C1E" w:rsidRPr="00BA6F32" w:rsidRDefault="00A32340" w:rsidP="00C51551">
            <w:pPr>
              <w:pStyle w:val="NormalWeb"/>
              <w:spacing w:before="0" w:beforeAutospacing="0" w:after="150" w:afterAutospacing="0"/>
              <w:rPr>
                <w:rFonts w:ascii="Arial" w:hAnsi="Arial" w:cs="Arial"/>
                <w:b/>
                <w:i/>
                <w:color w:val="333333"/>
                <w:sz w:val="20"/>
                <w:szCs w:val="20"/>
              </w:rPr>
            </w:pPr>
            <w:r w:rsidRPr="00BA6F32">
              <w:rPr>
                <w:rFonts w:ascii="Arial" w:hAnsi="Arial" w:cs="Arial"/>
                <w:b/>
                <w:i/>
                <w:color w:val="333333"/>
                <w:sz w:val="20"/>
                <w:szCs w:val="20"/>
              </w:rPr>
              <w:t>Change</w:t>
            </w:r>
          </w:p>
        </w:tc>
        <w:tc>
          <w:tcPr>
            <w:tcW w:w="6111" w:type="dxa"/>
          </w:tcPr>
          <w:p w14:paraId="0CC4B596" w14:textId="77777777" w:rsidR="00930C1E" w:rsidRPr="00BA6F32" w:rsidRDefault="00FE1077" w:rsidP="00C51551">
            <w:pPr>
              <w:pStyle w:val="NormalWeb"/>
              <w:spacing w:before="0" w:beforeAutospacing="0" w:after="150" w:afterAutospacing="0"/>
              <w:rPr>
                <w:rFonts w:ascii="Arial" w:hAnsi="Arial" w:cs="Arial"/>
                <w:color w:val="333333"/>
                <w:sz w:val="20"/>
                <w:szCs w:val="20"/>
              </w:rPr>
            </w:pPr>
            <w:r w:rsidRPr="00BA6F32">
              <w:rPr>
                <w:rFonts w:ascii="Arial" w:hAnsi="Arial" w:cs="Arial"/>
                <w:color w:val="333333"/>
                <w:sz w:val="20"/>
                <w:szCs w:val="20"/>
              </w:rPr>
              <w:t xml:space="preserve">How </w:t>
            </w:r>
            <w:r w:rsidR="00A32340" w:rsidRPr="00BA6F32">
              <w:rPr>
                <w:rFonts w:ascii="Arial" w:hAnsi="Arial" w:cs="Arial"/>
                <w:color w:val="333333"/>
                <w:sz w:val="20"/>
                <w:szCs w:val="20"/>
              </w:rPr>
              <w:t>change (large or small) is managed and communicated</w:t>
            </w:r>
          </w:p>
        </w:tc>
      </w:tr>
    </w:tbl>
    <w:p w14:paraId="7CE258EF" w14:textId="77777777" w:rsidR="00EB1C94" w:rsidRPr="00BA6F32" w:rsidRDefault="00EB1C94" w:rsidP="00C51551">
      <w:pPr>
        <w:pStyle w:val="NormalWeb"/>
        <w:shd w:val="clear" w:color="auto" w:fill="FFFFFF"/>
        <w:spacing w:before="0" w:beforeAutospacing="0" w:after="150" w:afterAutospacing="0"/>
        <w:rPr>
          <w:rFonts w:ascii="Arial" w:hAnsi="Arial" w:cs="Arial"/>
          <w:color w:val="333333"/>
          <w:sz w:val="20"/>
          <w:szCs w:val="20"/>
        </w:rPr>
      </w:pPr>
    </w:p>
    <w:p w14:paraId="127AB0C1" w14:textId="77777777" w:rsidR="00EB1C94" w:rsidRPr="00BA6F32" w:rsidRDefault="00FE1077" w:rsidP="00C51551">
      <w:pPr>
        <w:pStyle w:val="NormalWeb"/>
        <w:shd w:val="clear" w:color="auto" w:fill="FFFFFF"/>
        <w:spacing w:before="0" w:beforeAutospacing="0" w:after="150" w:afterAutospacing="0"/>
        <w:rPr>
          <w:rFonts w:ascii="Arial" w:hAnsi="Arial" w:cs="Arial"/>
          <w:b/>
          <w:color w:val="333333"/>
          <w:sz w:val="20"/>
          <w:szCs w:val="20"/>
        </w:rPr>
      </w:pPr>
      <w:r w:rsidRPr="00BA6F32">
        <w:rPr>
          <w:rFonts w:ascii="Arial" w:hAnsi="Arial" w:cs="Arial"/>
          <w:b/>
          <w:color w:val="333333"/>
          <w:sz w:val="20"/>
          <w:szCs w:val="20"/>
        </w:rPr>
        <w:t xml:space="preserve">As a manager what should I do if an employee </w:t>
      </w:r>
      <w:r w:rsidR="00D0686C" w:rsidRPr="00BA6F32">
        <w:rPr>
          <w:rFonts w:ascii="Arial" w:hAnsi="Arial" w:cs="Arial"/>
          <w:b/>
          <w:color w:val="333333"/>
          <w:sz w:val="20"/>
          <w:szCs w:val="20"/>
        </w:rPr>
        <w:t xml:space="preserve">informs me </w:t>
      </w:r>
      <w:r w:rsidRPr="00BA6F32">
        <w:rPr>
          <w:rFonts w:ascii="Arial" w:hAnsi="Arial" w:cs="Arial"/>
          <w:b/>
          <w:color w:val="333333"/>
          <w:sz w:val="20"/>
          <w:szCs w:val="20"/>
        </w:rPr>
        <w:t>they have work related stress?</w:t>
      </w:r>
    </w:p>
    <w:p w14:paraId="07DB8D32" w14:textId="77777777" w:rsidR="00FE1077" w:rsidRPr="00BA6F32" w:rsidRDefault="00FE1077" w:rsidP="00C13C5C">
      <w:pPr>
        <w:pStyle w:val="NormalWeb"/>
        <w:numPr>
          <w:ilvl w:val="0"/>
          <w:numId w:val="4"/>
        </w:numPr>
        <w:shd w:val="clear" w:color="auto" w:fill="FFFFFF"/>
        <w:spacing w:before="0" w:beforeAutospacing="0" w:after="120" w:afterAutospacing="0"/>
        <w:ind w:left="1077" w:hanging="357"/>
        <w:rPr>
          <w:rFonts w:ascii="Arial" w:hAnsi="Arial" w:cs="Arial"/>
          <w:color w:val="333333"/>
          <w:sz w:val="20"/>
          <w:szCs w:val="20"/>
        </w:rPr>
      </w:pPr>
      <w:r w:rsidRPr="00BA6F32">
        <w:rPr>
          <w:rFonts w:ascii="Arial" w:hAnsi="Arial" w:cs="Arial"/>
          <w:color w:val="333333"/>
          <w:sz w:val="20"/>
          <w:szCs w:val="20"/>
        </w:rPr>
        <w:t>Meet with the employee</w:t>
      </w:r>
      <w:r w:rsidR="00761B48" w:rsidRPr="00BA6F32">
        <w:rPr>
          <w:rFonts w:ascii="Arial" w:hAnsi="Arial" w:cs="Arial"/>
          <w:color w:val="333333"/>
          <w:sz w:val="20"/>
          <w:szCs w:val="20"/>
        </w:rPr>
        <w:t>, or talk to them on the phone if a meeting is not possible.</w:t>
      </w:r>
    </w:p>
    <w:p w14:paraId="0CC469AB" w14:textId="31A44BA4" w:rsidR="00FE1077" w:rsidRPr="00B17846" w:rsidRDefault="00FE1077" w:rsidP="00C13C5C">
      <w:pPr>
        <w:pStyle w:val="NormalWeb"/>
        <w:numPr>
          <w:ilvl w:val="0"/>
          <w:numId w:val="4"/>
        </w:numPr>
        <w:shd w:val="clear" w:color="auto" w:fill="FFFFFF"/>
        <w:spacing w:before="0" w:beforeAutospacing="0" w:after="120" w:afterAutospacing="0"/>
        <w:ind w:left="1077" w:hanging="357"/>
        <w:rPr>
          <w:rFonts w:ascii="Arial" w:hAnsi="Arial" w:cs="Arial"/>
          <w:color w:val="333333"/>
          <w:sz w:val="20"/>
          <w:szCs w:val="20"/>
          <w:u w:val="single"/>
        </w:rPr>
      </w:pPr>
      <w:r w:rsidRPr="00BA6F32">
        <w:rPr>
          <w:rFonts w:ascii="Arial" w:hAnsi="Arial" w:cs="Arial"/>
          <w:color w:val="333333"/>
          <w:sz w:val="20"/>
          <w:szCs w:val="20"/>
        </w:rPr>
        <w:t xml:space="preserve">Complete </w:t>
      </w:r>
      <w:r w:rsidR="00761B48" w:rsidRPr="00BA6F32">
        <w:rPr>
          <w:rFonts w:ascii="Arial" w:hAnsi="Arial" w:cs="Arial"/>
          <w:color w:val="333333"/>
          <w:sz w:val="20"/>
          <w:szCs w:val="20"/>
        </w:rPr>
        <w:t>a</w:t>
      </w:r>
      <w:r w:rsidRPr="00BA6F32">
        <w:rPr>
          <w:rFonts w:ascii="Arial" w:hAnsi="Arial" w:cs="Arial"/>
          <w:color w:val="333333"/>
          <w:sz w:val="20"/>
          <w:szCs w:val="20"/>
        </w:rPr>
        <w:t xml:space="preserve"> Stress Risk Assessment –</w:t>
      </w:r>
      <w:r w:rsidR="00CB4969" w:rsidRPr="00CB4969">
        <w:rPr>
          <w:rFonts w:asciiTheme="minorHAnsi" w:eastAsiaTheme="minorHAnsi" w:hAnsiTheme="minorHAnsi" w:cstheme="minorBidi"/>
          <w:sz w:val="22"/>
          <w:szCs w:val="22"/>
          <w:lang w:eastAsia="en-US"/>
        </w:rPr>
        <w:t xml:space="preserve"> </w:t>
      </w:r>
      <w:hyperlink r:id="rId9" w:history="1">
        <w:r w:rsidR="00B17846">
          <w:rPr>
            <w:rStyle w:val="Hyperlink"/>
            <w:rFonts w:asciiTheme="minorHAnsi" w:eastAsiaTheme="minorHAnsi" w:hAnsiTheme="minorHAnsi" w:cstheme="minorBidi"/>
            <w:sz w:val="22"/>
            <w:szCs w:val="22"/>
            <w:lang w:eastAsia="en-US"/>
          </w:rPr>
          <w:t>Workplace-stress-risk-assessment</w:t>
        </w:r>
      </w:hyperlink>
      <w:r w:rsidR="00B17846">
        <w:rPr>
          <w:rFonts w:asciiTheme="minorHAnsi" w:eastAsiaTheme="minorHAnsi" w:hAnsiTheme="minorHAnsi" w:cstheme="minorBidi"/>
          <w:sz w:val="22"/>
          <w:szCs w:val="22"/>
          <w:lang w:eastAsia="en-US"/>
        </w:rPr>
        <w:t xml:space="preserve"> </w:t>
      </w:r>
      <w:r w:rsidRPr="00BA6F32">
        <w:rPr>
          <w:rFonts w:ascii="Arial" w:hAnsi="Arial" w:cs="Arial"/>
          <w:color w:val="333333"/>
          <w:sz w:val="20"/>
          <w:szCs w:val="20"/>
        </w:rPr>
        <w:t xml:space="preserve"> </w:t>
      </w:r>
      <w:r w:rsidR="00EF047B" w:rsidRPr="00B17846">
        <w:rPr>
          <w:rFonts w:ascii="Arial" w:hAnsi="Arial" w:cs="Arial"/>
          <w:color w:val="333333"/>
          <w:sz w:val="20"/>
          <w:szCs w:val="20"/>
          <w:u w:val="single"/>
        </w:rPr>
        <w:t xml:space="preserve">Note Covid </w:t>
      </w:r>
      <w:r w:rsidR="00CB4969">
        <w:rPr>
          <w:rFonts w:ascii="Arial" w:hAnsi="Arial" w:cs="Arial"/>
          <w:color w:val="333333"/>
          <w:sz w:val="20"/>
          <w:szCs w:val="20"/>
          <w:u w:val="single"/>
        </w:rPr>
        <w:t xml:space="preserve">2 metre </w:t>
      </w:r>
      <w:r w:rsidR="00EF047B" w:rsidRPr="00B17846">
        <w:rPr>
          <w:rFonts w:ascii="Arial" w:hAnsi="Arial" w:cs="Arial"/>
          <w:color w:val="333333"/>
          <w:sz w:val="20"/>
          <w:szCs w:val="20"/>
          <w:u w:val="single"/>
        </w:rPr>
        <w:t>guidance no longer applicable</w:t>
      </w:r>
      <w:r w:rsidR="007816A9">
        <w:rPr>
          <w:rFonts w:ascii="Arial" w:hAnsi="Arial" w:cs="Arial"/>
          <w:color w:val="333333"/>
          <w:sz w:val="20"/>
          <w:szCs w:val="20"/>
          <w:u w:val="single"/>
        </w:rPr>
        <w:t xml:space="preserve"> in risk assessment.</w:t>
      </w:r>
    </w:p>
    <w:p w14:paraId="661688EE" w14:textId="7274B297" w:rsidR="00FE1077" w:rsidRDefault="00FE1077" w:rsidP="00C13C5C">
      <w:pPr>
        <w:pStyle w:val="NormalWeb"/>
        <w:numPr>
          <w:ilvl w:val="0"/>
          <w:numId w:val="4"/>
        </w:numPr>
        <w:shd w:val="clear" w:color="auto" w:fill="FFFFFF"/>
        <w:spacing w:before="0" w:beforeAutospacing="0" w:after="120" w:afterAutospacing="0"/>
        <w:ind w:left="1077" w:hanging="357"/>
        <w:rPr>
          <w:rFonts w:ascii="Arial" w:hAnsi="Arial" w:cs="Arial"/>
          <w:color w:val="333333"/>
          <w:sz w:val="20"/>
          <w:szCs w:val="20"/>
        </w:rPr>
      </w:pPr>
      <w:r w:rsidRPr="00BA6F32">
        <w:rPr>
          <w:rFonts w:ascii="Arial" w:hAnsi="Arial" w:cs="Arial"/>
          <w:color w:val="333333"/>
          <w:sz w:val="20"/>
          <w:szCs w:val="20"/>
        </w:rPr>
        <w:t xml:space="preserve">Agree, implement and monitor appropriate </w:t>
      </w:r>
      <w:r w:rsidR="00761B48" w:rsidRPr="00BA6F32">
        <w:rPr>
          <w:rFonts w:ascii="Arial" w:hAnsi="Arial" w:cs="Arial"/>
          <w:color w:val="333333"/>
          <w:sz w:val="20"/>
          <w:szCs w:val="20"/>
        </w:rPr>
        <w:t xml:space="preserve">workplace </w:t>
      </w:r>
      <w:r w:rsidRPr="00BA6F32">
        <w:rPr>
          <w:rFonts w:ascii="Arial" w:hAnsi="Arial" w:cs="Arial"/>
          <w:color w:val="333333"/>
          <w:sz w:val="20"/>
          <w:szCs w:val="20"/>
        </w:rPr>
        <w:t>control measures</w:t>
      </w:r>
      <w:r w:rsidR="002925D7">
        <w:rPr>
          <w:rFonts w:ascii="Arial" w:hAnsi="Arial" w:cs="Arial"/>
          <w:color w:val="333333"/>
          <w:sz w:val="20"/>
          <w:szCs w:val="20"/>
        </w:rPr>
        <w:t xml:space="preserve"> which may resolve situation. </w:t>
      </w:r>
    </w:p>
    <w:p w14:paraId="780FAB89" w14:textId="77777777" w:rsidR="00C13C5C" w:rsidRPr="00BA6F32" w:rsidRDefault="00C13C5C" w:rsidP="00C13C5C">
      <w:pPr>
        <w:pStyle w:val="NormalWeb"/>
        <w:shd w:val="clear" w:color="auto" w:fill="FFFFFF"/>
        <w:spacing w:before="0" w:beforeAutospacing="0" w:after="0" w:afterAutospacing="0"/>
        <w:ind w:left="1077"/>
        <w:rPr>
          <w:rFonts w:ascii="Arial" w:hAnsi="Arial" w:cs="Arial"/>
          <w:color w:val="333333"/>
          <w:sz w:val="20"/>
          <w:szCs w:val="20"/>
        </w:rPr>
      </w:pPr>
    </w:p>
    <w:p w14:paraId="203E34E9" w14:textId="796E033C" w:rsidR="00ED38D3" w:rsidRPr="00BA6F32" w:rsidRDefault="00996D3C" w:rsidP="00B17846">
      <w:pPr>
        <w:pStyle w:val="NormalWeb"/>
        <w:shd w:val="clear" w:color="auto" w:fill="FFFFFF"/>
        <w:spacing w:before="0" w:beforeAutospacing="0" w:after="150" w:afterAutospacing="0"/>
        <w:rPr>
          <w:rFonts w:ascii="Arial" w:hAnsi="Arial" w:cs="Arial"/>
          <w:b/>
          <w:color w:val="333333"/>
          <w:sz w:val="20"/>
          <w:szCs w:val="20"/>
        </w:rPr>
      </w:pPr>
      <w:r w:rsidRPr="00BA6F32">
        <w:rPr>
          <w:rFonts w:ascii="Arial" w:hAnsi="Arial" w:cs="Arial"/>
          <w:b/>
          <w:color w:val="333333"/>
          <w:sz w:val="20"/>
          <w:szCs w:val="20"/>
        </w:rPr>
        <w:t xml:space="preserve">Employee </w:t>
      </w:r>
      <w:r w:rsidR="00761B48" w:rsidRPr="00BA6F32">
        <w:rPr>
          <w:rFonts w:ascii="Arial" w:hAnsi="Arial" w:cs="Arial"/>
          <w:b/>
          <w:color w:val="333333"/>
          <w:sz w:val="20"/>
          <w:szCs w:val="20"/>
        </w:rPr>
        <w:t>resources</w:t>
      </w:r>
      <w:r w:rsidRPr="00BA6F32">
        <w:rPr>
          <w:rFonts w:ascii="Arial" w:hAnsi="Arial" w:cs="Arial"/>
          <w:b/>
          <w:color w:val="333333"/>
          <w:sz w:val="20"/>
          <w:szCs w:val="20"/>
        </w:rPr>
        <w:t>:</w:t>
      </w:r>
      <w:r w:rsidR="002F77F4">
        <w:rPr>
          <w:rFonts w:ascii="Arial" w:hAnsi="Arial" w:cs="Arial"/>
          <w:b/>
          <w:color w:val="333333"/>
          <w:sz w:val="20"/>
          <w:szCs w:val="20"/>
        </w:rPr>
        <w:t xml:space="preserve"> </w:t>
      </w:r>
      <w:r w:rsidR="002F77F4" w:rsidRPr="002F77F4">
        <w:rPr>
          <w:rFonts w:ascii="Arial" w:hAnsi="Arial" w:cs="Arial"/>
          <w:color w:val="333333"/>
          <w:sz w:val="20"/>
          <w:szCs w:val="20"/>
        </w:rPr>
        <w:t xml:space="preserve">Note employee can access the </w:t>
      </w:r>
      <w:r w:rsidR="002F77F4">
        <w:rPr>
          <w:rFonts w:ascii="Arial" w:hAnsi="Arial" w:cs="Arial"/>
          <w:color w:val="333333"/>
          <w:sz w:val="20"/>
          <w:szCs w:val="20"/>
        </w:rPr>
        <w:t>following</w:t>
      </w:r>
      <w:r w:rsidR="002F77F4" w:rsidRPr="002F77F4">
        <w:rPr>
          <w:rFonts w:ascii="Arial" w:hAnsi="Arial" w:cs="Arial"/>
          <w:color w:val="333333"/>
          <w:sz w:val="20"/>
          <w:szCs w:val="20"/>
        </w:rPr>
        <w:t xml:space="preserve"> services without attending Occupational Health</w:t>
      </w:r>
      <w:r w:rsidR="002F77F4">
        <w:rPr>
          <w:rFonts w:ascii="Arial" w:hAnsi="Arial" w:cs="Arial"/>
          <w:color w:val="333333"/>
          <w:sz w:val="20"/>
          <w:szCs w:val="20"/>
        </w:rPr>
        <w:t>.</w:t>
      </w:r>
    </w:p>
    <w:p w14:paraId="148CC314" w14:textId="77777777" w:rsidR="007C68A7" w:rsidRPr="00996D3C" w:rsidRDefault="007C68A7" w:rsidP="00C13C5C">
      <w:pPr>
        <w:pStyle w:val="NormalWeb"/>
        <w:numPr>
          <w:ilvl w:val="1"/>
          <w:numId w:val="4"/>
        </w:numPr>
        <w:shd w:val="clear" w:color="auto" w:fill="FFFFFF"/>
        <w:spacing w:before="0" w:beforeAutospacing="0" w:after="0" w:afterAutospacing="0"/>
        <w:ind w:left="1797" w:hanging="357"/>
        <w:rPr>
          <w:rFonts w:ascii="Arial" w:hAnsi="Arial" w:cs="Arial"/>
          <w:color w:val="333333"/>
          <w:sz w:val="20"/>
          <w:szCs w:val="20"/>
        </w:rPr>
      </w:pPr>
      <w:r w:rsidRPr="00BA6F32">
        <w:rPr>
          <w:rFonts w:ascii="Arial" w:hAnsi="Arial" w:cs="Arial"/>
          <w:color w:val="333333"/>
          <w:sz w:val="20"/>
          <w:szCs w:val="20"/>
        </w:rPr>
        <w:t xml:space="preserve">Staff Counselling- </w:t>
      </w:r>
      <w:hyperlink r:id="rId10" w:history="1">
        <w:r w:rsidRPr="00996D3C">
          <w:rPr>
            <w:rStyle w:val="Hyperlink"/>
            <w:rFonts w:ascii="Arial" w:hAnsi="Arial" w:cs="Arial"/>
            <w:sz w:val="20"/>
            <w:szCs w:val="20"/>
          </w:rPr>
          <w:t>staffcounsellor@beaumont.ie</w:t>
        </w:r>
      </w:hyperlink>
    </w:p>
    <w:p w14:paraId="414F15E2" w14:textId="12919FFA" w:rsidR="007C68A7" w:rsidRPr="00996D3C" w:rsidRDefault="007C68A7" w:rsidP="00C13C5C">
      <w:pPr>
        <w:pStyle w:val="NormalWeb"/>
        <w:numPr>
          <w:ilvl w:val="1"/>
          <w:numId w:val="4"/>
        </w:numPr>
        <w:shd w:val="clear" w:color="auto" w:fill="FFFFFF"/>
        <w:spacing w:before="0" w:beforeAutospacing="0" w:after="0" w:afterAutospacing="0"/>
        <w:ind w:left="1797" w:hanging="357"/>
        <w:rPr>
          <w:rFonts w:ascii="Arial" w:hAnsi="Arial" w:cs="Arial"/>
          <w:color w:val="333333"/>
          <w:sz w:val="20"/>
          <w:szCs w:val="20"/>
        </w:rPr>
      </w:pPr>
      <w:r w:rsidRPr="00996D3C">
        <w:rPr>
          <w:rFonts w:ascii="Arial" w:hAnsi="Arial" w:cs="Arial"/>
          <w:color w:val="333333"/>
          <w:sz w:val="20"/>
          <w:szCs w:val="20"/>
        </w:rPr>
        <w:t xml:space="preserve">Inspire Counselling Service - </w:t>
      </w:r>
      <w:r w:rsidRPr="00B17846">
        <w:rPr>
          <w:rFonts w:ascii="Arial" w:hAnsi="Arial" w:cs="Arial"/>
          <w:sz w:val="20"/>
          <w:szCs w:val="20"/>
        </w:rPr>
        <w:t>1800 817 433</w:t>
      </w:r>
    </w:p>
    <w:p w14:paraId="309D1072" w14:textId="369A58BD" w:rsidR="007C68A7" w:rsidRPr="007C68A7" w:rsidRDefault="007C68A7" w:rsidP="00C13C5C">
      <w:pPr>
        <w:pStyle w:val="NormalWeb"/>
        <w:numPr>
          <w:ilvl w:val="1"/>
          <w:numId w:val="4"/>
        </w:numPr>
        <w:shd w:val="clear" w:color="auto" w:fill="FFFFFF"/>
        <w:spacing w:before="0" w:beforeAutospacing="0" w:after="0" w:afterAutospacing="0"/>
        <w:ind w:left="1797" w:hanging="357"/>
        <w:rPr>
          <w:rFonts w:ascii="Arial" w:hAnsi="Arial" w:cs="Arial"/>
          <w:color w:val="333333"/>
          <w:sz w:val="20"/>
          <w:szCs w:val="20"/>
        </w:rPr>
      </w:pPr>
      <w:r w:rsidRPr="00BA6F32">
        <w:rPr>
          <w:rFonts w:ascii="Arial" w:hAnsi="Arial" w:cs="Arial"/>
          <w:color w:val="333333"/>
          <w:sz w:val="20"/>
          <w:szCs w:val="20"/>
        </w:rPr>
        <w:t xml:space="preserve">Inspire Hub </w:t>
      </w:r>
      <w:r>
        <w:rPr>
          <w:rFonts w:ascii="Arial" w:hAnsi="Arial" w:cs="Arial"/>
          <w:color w:val="333333"/>
          <w:sz w:val="20"/>
          <w:szCs w:val="20"/>
        </w:rPr>
        <w:t>– inspiresupporthub.org</w:t>
      </w:r>
    </w:p>
    <w:p w14:paraId="7043FAC7" w14:textId="06F6A5E7" w:rsidR="00ED38D3" w:rsidRPr="00B17846" w:rsidRDefault="00761B48" w:rsidP="00C13C5C">
      <w:pPr>
        <w:pStyle w:val="ListParagraph"/>
        <w:numPr>
          <w:ilvl w:val="1"/>
          <w:numId w:val="4"/>
        </w:numPr>
        <w:autoSpaceDE w:val="0"/>
        <w:autoSpaceDN w:val="0"/>
        <w:spacing w:after="0"/>
        <w:ind w:left="1797" w:hanging="357"/>
        <w:rPr>
          <w:rFonts w:ascii="Arial" w:hAnsi="Arial" w:cs="Arial"/>
          <w:sz w:val="16"/>
          <w:szCs w:val="16"/>
        </w:rPr>
      </w:pPr>
      <w:r w:rsidRPr="00B17846">
        <w:rPr>
          <w:rFonts w:ascii="Arial" w:hAnsi="Arial" w:cs="Arial"/>
          <w:color w:val="333333"/>
          <w:sz w:val="20"/>
          <w:szCs w:val="20"/>
        </w:rPr>
        <w:t>Wellbeing Building Blocks</w:t>
      </w:r>
      <w:r w:rsidR="00ED38D3" w:rsidRPr="00B17846">
        <w:rPr>
          <w:rFonts w:ascii="Arial" w:hAnsi="Arial" w:cs="Arial"/>
          <w:color w:val="333333"/>
          <w:sz w:val="20"/>
          <w:szCs w:val="20"/>
        </w:rPr>
        <w:t xml:space="preserve"> (BORIS)</w:t>
      </w:r>
      <w:r w:rsidR="007816A9" w:rsidRPr="00B17846">
        <w:rPr>
          <w:rFonts w:ascii="Arial" w:hAnsi="Arial" w:cs="Arial"/>
          <w:color w:val="333333"/>
          <w:sz w:val="20"/>
          <w:szCs w:val="20"/>
        </w:rPr>
        <w:t xml:space="preserve"> </w:t>
      </w:r>
      <w:r w:rsidR="007816A9" w:rsidRPr="00B17846">
        <w:rPr>
          <w:rFonts w:ascii="Arial" w:hAnsi="Arial" w:cs="Arial"/>
          <w:sz w:val="16"/>
          <w:szCs w:val="16"/>
        </w:rPr>
        <w:t xml:space="preserve">Educational Opportunities/ Wellness in your own time/Wellness Building Blocks </w:t>
      </w:r>
    </w:p>
    <w:p w14:paraId="098FFB11" w14:textId="0F77A36A" w:rsidR="00761B48" w:rsidRDefault="00761B48" w:rsidP="00C13C5C">
      <w:pPr>
        <w:pStyle w:val="NormalWeb"/>
        <w:numPr>
          <w:ilvl w:val="1"/>
          <w:numId w:val="4"/>
        </w:numPr>
        <w:shd w:val="clear" w:color="auto" w:fill="FFFFFF"/>
        <w:spacing w:before="0" w:beforeAutospacing="0" w:after="0" w:afterAutospacing="0"/>
        <w:ind w:left="1797" w:hanging="357"/>
        <w:rPr>
          <w:rFonts w:ascii="Arial" w:hAnsi="Arial" w:cs="Arial"/>
          <w:color w:val="333333"/>
          <w:sz w:val="20"/>
          <w:szCs w:val="20"/>
        </w:rPr>
      </w:pPr>
      <w:r w:rsidRPr="00996D3C">
        <w:rPr>
          <w:rFonts w:ascii="Arial" w:hAnsi="Arial" w:cs="Arial"/>
          <w:color w:val="333333"/>
          <w:sz w:val="20"/>
          <w:szCs w:val="20"/>
        </w:rPr>
        <w:t xml:space="preserve">GP if there is an ongoing health problem. </w:t>
      </w:r>
    </w:p>
    <w:p w14:paraId="5EF0678D" w14:textId="77777777" w:rsidR="007C68A7" w:rsidRPr="007C68A7" w:rsidRDefault="007C68A7" w:rsidP="00B17846">
      <w:pPr>
        <w:pStyle w:val="NormalWeb"/>
        <w:shd w:val="clear" w:color="auto" w:fill="FFFFFF"/>
        <w:spacing w:before="0" w:beforeAutospacing="0" w:after="150" w:afterAutospacing="0"/>
        <w:rPr>
          <w:rFonts w:ascii="Arial" w:hAnsi="Arial" w:cs="Arial"/>
          <w:b/>
          <w:color w:val="333333"/>
          <w:sz w:val="20"/>
          <w:szCs w:val="20"/>
        </w:rPr>
      </w:pPr>
      <w:r w:rsidRPr="007C68A7">
        <w:rPr>
          <w:rFonts w:ascii="Arial" w:hAnsi="Arial" w:cs="Arial"/>
          <w:b/>
          <w:color w:val="333333"/>
          <w:sz w:val="20"/>
          <w:szCs w:val="20"/>
        </w:rPr>
        <w:t>Manager Resources:</w:t>
      </w:r>
    </w:p>
    <w:p w14:paraId="739F5E2A" w14:textId="3E093ECE" w:rsidR="00FE1077" w:rsidRPr="00996D3C" w:rsidRDefault="00996D3C" w:rsidP="00B17846">
      <w:pPr>
        <w:pStyle w:val="NormalWeb"/>
        <w:shd w:val="clear" w:color="auto" w:fill="FFFFFF"/>
        <w:spacing w:before="0" w:beforeAutospacing="0" w:after="150" w:afterAutospacing="0"/>
        <w:rPr>
          <w:rFonts w:ascii="Arial" w:hAnsi="Arial" w:cs="Arial"/>
          <w:color w:val="333333"/>
          <w:sz w:val="20"/>
          <w:szCs w:val="20"/>
        </w:rPr>
      </w:pPr>
      <w:r w:rsidRPr="00996D3C">
        <w:rPr>
          <w:rFonts w:ascii="Arial" w:hAnsi="Arial" w:cs="Arial"/>
          <w:color w:val="333333"/>
          <w:sz w:val="20"/>
          <w:szCs w:val="20"/>
        </w:rPr>
        <w:t xml:space="preserve">Managers may also seek guidance/support from their own senior manager or </w:t>
      </w:r>
      <w:r w:rsidR="002925D7">
        <w:rPr>
          <w:rFonts w:ascii="Arial" w:hAnsi="Arial" w:cs="Arial"/>
          <w:color w:val="333333"/>
          <w:sz w:val="20"/>
          <w:szCs w:val="20"/>
        </w:rPr>
        <w:t>H</w:t>
      </w:r>
      <w:r w:rsidRPr="00996D3C">
        <w:rPr>
          <w:rFonts w:ascii="Arial" w:hAnsi="Arial" w:cs="Arial"/>
          <w:color w:val="333333"/>
          <w:sz w:val="20"/>
          <w:szCs w:val="20"/>
        </w:rPr>
        <w:t xml:space="preserve">uman </w:t>
      </w:r>
      <w:r w:rsidR="002925D7">
        <w:rPr>
          <w:rFonts w:ascii="Arial" w:hAnsi="Arial" w:cs="Arial"/>
          <w:color w:val="333333"/>
          <w:sz w:val="20"/>
          <w:szCs w:val="20"/>
        </w:rPr>
        <w:t>R</w:t>
      </w:r>
      <w:r w:rsidRPr="00996D3C">
        <w:rPr>
          <w:rFonts w:ascii="Arial" w:hAnsi="Arial" w:cs="Arial"/>
          <w:color w:val="333333"/>
          <w:sz w:val="20"/>
          <w:szCs w:val="20"/>
        </w:rPr>
        <w:t xml:space="preserve">esource </w:t>
      </w:r>
      <w:r w:rsidR="007816A9">
        <w:rPr>
          <w:rFonts w:ascii="Arial" w:hAnsi="Arial" w:cs="Arial"/>
          <w:color w:val="333333"/>
          <w:sz w:val="20"/>
          <w:szCs w:val="20"/>
        </w:rPr>
        <w:t>R</w:t>
      </w:r>
      <w:r w:rsidRPr="00996D3C">
        <w:rPr>
          <w:rFonts w:ascii="Arial" w:hAnsi="Arial" w:cs="Arial"/>
          <w:color w:val="333333"/>
          <w:sz w:val="20"/>
          <w:szCs w:val="20"/>
        </w:rPr>
        <w:t xml:space="preserve">elationship </w:t>
      </w:r>
      <w:r w:rsidR="007816A9">
        <w:rPr>
          <w:rFonts w:ascii="Arial" w:hAnsi="Arial" w:cs="Arial"/>
          <w:color w:val="333333"/>
          <w:sz w:val="20"/>
          <w:szCs w:val="20"/>
        </w:rPr>
        <w:t>M</w:t>
      </w:r>
      <w:r w:rsidRPr="00996D3C">
        <w:rPr>
          <w:rFonts w:ascii="Arial" w:hAnsi="Arial" w:cs="Arial"/>
          <w:color w:val="333333"/>
          <w:sz w:val="20"/>
          <w:szCs w:val="20"/>
        </w:rPr>
        <w:t xml:space="preserve">anager as to how to proceed in </w:t>
      </w:r>
      <w:r w:rsidR="002925D7">
        <w:rPr>
          <w:rFonts w:ascii="Arial" w:hAnsi="Arial" w:cs="Arial"/>
          <w:color w:val="333333"/>
          <w:sz w:val="20"/>
          <w:szCs w:val="20"/>
        </w:rPr>
        <w:t xml:space="preserve">some </w:t>
      </w:r>
      <w:r w:rsidRPr="00996D3C">
        <w:rPr>
          <w:rFonts w:ascii="Arial" w:hAnsi="Arial" w:cs="Arial"/>
          <w:color w:val="333333"/>
          <w:sz w:val="20"/>
          <w:szCs w:val="20"/>
        </w:rPr>
        <w:t>challenging situation</w:t>
      </w:r>
      <w:r w:rsidR="002925D7">
        <w:rPr>
          <w:rFonts w:ascii="Arial" w:hAnsi="Arial" w:cs="Arial"/>
          <w:color w:val="333333"/>
          <w:sz w:val="20"/>
          <w:szCs w:val="20"/>
        </w:rPr>
        <w:t>s</w:t>
      </w:r>
      <w:r w:rsidRPr="00996D3C">
        <w:rPr>
          <w:rFonts w:ascii="Arial" w:hAnsi="Arial" w:cs="Arial"/>
          <w:color w:val="333333"/>
          <w:sz w:val="20"/>
          <w:szCs w:val="20"/>
        </w:rPr>
        <w:t xml:space="preserve">. </w:t>
      </w:r>
      <w:r w:rsidR="00FE1077" w:rsidRPr="00996D3C">
        <w:rPr>
          <w:rFonts w:ascii="Arial" w:hAnsi="Arial" w:cs="Arial"/>
          <w:color w:val="333333"/>
          <w:sz w:val="20"/>
          <w:szCs w:val="20"/>
        </w:rPr>
        <w:t xml:space="preserve"> </w:t>
      </w:r>
    </w:p>
    <w:p w14:paraId="43EC6ACB" w14:textId="5F4F79D9" w:rsidR="00612EDF" w:rsidRPr="00996D3C" w:rsidRDefault="00996D3C" w:rsidP="00B17846">
      <w:pPr>
        <w:pStyle w:val="NormalWeb"/>
        <w:shd w:val="clear" w:color="auto" w:fill="FFFFFF"/>
        <w:spacing w:before="0" w:beforeAutospacing="0" w:after="150" w:afterAutospacing="0"/>
        <w:rPr>
          <w:rFonts w:ascii="Arial" w:hAnsi="Arial" w:cs="Arial"/>
          <w:b/>
          <w:color w:val="333333"/>
          <w:sz w:val="20"/>
          <w:szCs w:val="20"/>
        </w:rPr>
      </w:pPr>
      <w:r w:rsidRPr="00996D3C">
        <w:rPr>
          <w:rFonts w:ascii="Arial" w:hAnsi="Arial" w:cs="Arial"/>
          <w:b/>
          <w:color w:val="333333"/>
          <w:sz w:val="20"/>
          <w:szCs w:val="20"/>
        </w:rPr>
        <w:t xml:space="preserve">Occupational Health </w:t>
      </w:r>
    </w:p>
    <w:p w14:paraId="5A4B1D74" w14:textId="03BB34DD" w:rsidR="007C68A7" w:rsidRDefault="00BA6F32">
      <w:pPr>
        <w:rPr>
          <w:rFonts w:ascii="Arial" w:hAnsi="Arial" w:cs="Arial"/>
          <w:color w:val="333333"/>
          <w:sz w:val="20"/>
          <w:szCs w:val="20"/>
          <w:u w:val="single"/>
        </w:rPr>
      </w:pPr>
      <w:r>
        <w:rPr>
          <w:rFonts w:ascii="Arial" w:hAnsi="Arial" w:cs="Arial"/>
          <w:color w:val="333333"/>
          <w:sz w:val="20"/>
          <w:szCs w:val="20"/>
        </w:rPr>
        <w:t xml:space="preserve">If you require Occupational Health advice on </w:t>
      </w:r>
      <w:r w:rsidR="00D0686C" w:rsidRPr="00996D3C">
        <w:rPr>
          <w:rFonts w:ascii="Arial" w:hAnsi="Arial" w:cs="Arial"/>
          <w:color w:val="333333"/>
          <w:sz w:val="20"/>
          <w:szCs w:val="20"/>
        </w:rPr>
        <w:t xml:space="preserve">an employee with WRS </w:t>
      </w:r>
      <w:r w:rsidR="00FE1077" w:rsidRPr="00996D3C">
        <w:rPr>
          <w:rFonts w:ascii="Arial" w:hAnsi="Arial" w:cs="Arial"/>
          <w:color w:val="333333"/>
          <w:sz w:val="20"/>
          <w:szCs w:val="20"/>
        </w:rPr>
        <w:t xml:space="preserve">please use </w:t>
      </w:r>
      <w:r w:rsidR="00FE1077" w:rsidRPr="00996D3C">
        <w:rPr>
          <w:rFonts w:ascii="Arial" w:hAnsi="Arial" w:cs="Arial"/>
          <w:color w:val="333333"/>
          <w:sz w:val="20"/>
          <w:szCs w:val="20"/>
          <w:u w:val="single"/>
        </w:rPr>
        <w:t xml:space="preserve">management referral </w:t>
      </w:r>
      <w:r w:rsidR="007816A9">
        <w:rPr>
          <w:rFonts w:ascii="Arial" w:hAnsi="Arial" w:cs="Arial"/>
          <w:color w:val="333333"/>
          <w:sz w:val="20"/>
          <w:szCs w:val="20"/>
          <w:u w:val="single"/>
        </w:rPr>
        <w:t xml:space="preserve">process </w:t>
      </w:r>
      <w:r w:rsidR="00FE1077" w:rsidRPr="00996D3C">
        <w:rPr>
          <w:rFonts w:ascii="Arial" w:hAnsi="Arial" w:cs="Arial"/>
          <w:color w:val="333333"/>
          <w:sz w:val="20"/>
          <w:szCs w:val="20"/>
          <w:u w:val="single"/>
        </w:rPr>
        <w:t xml:space="preserve">and </w:t>
      </w:r>
      <w:r w:rsidR="00D0686C" w:rsidRPr="00996D3C">
        <w:rPr>
          <w:rFonts w:ascii="Arial" w:hAnsi="Arial" w:cs="Arial"/>
          <w:color w:val="333333"/>
          <w:sz w:val="20"/>
          <w:szCs w:val="20"/>
          <w:u w:val="single"/>
        </w:rPr>
        <w:t xml:space="preserve">include the </w:t>
      </w:r>
      <w:r w:rsidR="00FE1077" w:rsidRPr="00996D3C">
        <w:rPr>
          <w:rFonts w:ascii="Arial" w:hAnsi="Arial" w:cs="Arial"/>
          <w:color w:val="333333"/>
          <w:sz w:val="20"/>
          <w:szCs w:val="20"/>
          <w:u w:val="single"/>
        </w:rPr>
        <w:t>stress risk assessment.</w:t>
      </w:r>
    </w:p>
    <w:p w14:paraId="7F532579" w14:textId="0EB5E055" w:rsidR="00FC74AD" w:rsidRPr="00996D3C" w:rsidRDefault="00FE1077">
      <w:pPr>
        <w:rPr>
          <w:rFonts w:ascii="Arial" w:hAnsi="Arial" w:cs="Arial"/>
          <w:b/>
          <w:i/>
          <w:sz w:val="20"/>
          <w:szCs w:val="20"/>
        </w:rPr>
      </w:pPr>
      <w:r w:rsidRPr="00996D3C">
        <w:rPr>
          <w:rFonts w:ascii="Arial" w:hAnsi="Arial" w:cs="Arial"/>
          <w:b/>
          <w:i/>
          <w:sz w:val="20"/>
          <w:szCs w:val="20"/>
        </w:rPr>
        <w:t>Additional Information:</w:t>
      </w:r>
    </w:p>
    <w:p w14:paraId="33D18094" w14:textId="18421EE4" w:rsidR="003E1BFE" w:rsidRPr="00996D3C" w:rsidRDefault="003E1BFE" w:rsidP="003E1BFE">
      <w:pPr>
        <w:rPr>
          <w:rFonts w:ascii="Arial" w:hAnsi="Arial" w:cs="Arial"/>
          <w:sz w:val="20"/>
          <w:szCs w:val="20"/>
        </w:rPr>
      </w:pPr>
      <w:r w:rsidRPr="00996D3C">
        <w:rPr>
          <w:rFonts w:ascii="Arial" w:hAnsi="Arial" w:cs="Arial"/>
          <w:sz w:val="20"/>
          <w:szCs w:val="20"/>
        </w:rPr>
        <w:t xml:space="preserve">HSE Policy for Prevention and Management of Stress in the Workplace 2018 </w:t>
      </w:r>
      <w:r w:rsidR="007D78C3" w:rsidRPr="00CA42A4">
        <w:rPr>
          <w:rFonts w:ascii="Arial" w:hAnsi="Arial" w:cs="Arial"/>
          <w:sz w:val="20"/>
          <w:szCs w:val="20"/>
        </w:rPr>
        <w:t>(</w:t>
      </w:r>
      <w:hyperlink r:id="rId11" w:history="1">
        <w:r w:rsidR="00C13C5C">
          <w:rPr>
            <w:color w:val="0000FF"/>
            <w:u w:val="single"/>
          </w:rPr>
          <w:t>Policy for prevention and management of stress in the workplace 2018</w:t>
        </w:r>
      </w:hyperlink>
      <w:r w:rsidR="00CB4969" w:rsidRPr="00CA42A4">
        <w:rPr>
          <w:rFonts w:ascii="Arial" w:hAnsi="Arial" w:cs="Arial"/>
          <w:sz w:val="20"/>
          <w:szCs w:val="20"/>
        </w:rPr>
        <w:t xml:space="preserve"> </w:t>
      </w:r>
      <w:r w:rsidRPr="00996D3C">
        <w:rPr>
          <w:rFonts w:ascii="Arial" w:hAnsi="Arial" w:cs="Arial"/>
          <w:sz w:val="20"/>
          <w:szCs w:val="20"/>
        </w:rPr>
        <w:t>(</w:t>
      </w:r>
      <w:r w:rsidR="007D78C3" w:rsidRPr="00996D3C">
        <w:rPr>
          <w:rFonts w:ascii="Arial" w:hAnsi="Arial" w:cs="Arial"/>
          <w:sz w:val="20"/>
          <w:szCs w:val="20"/>
        </w:rPr>
        <w:t>Q-Pulse HR-GENHR-POL-2)</w:t>
      </w:r>
    </w:p>
    <w:p w14:paraId="0760DB02" w14:textId="0A3C0287" w:rsidR="007E70E3" w:rsidRPr="00996D3C" w:rsidRDefault="00FC74AD">
      <w:pPr>
        <w:rPr>
          <w:rFonts w:ascii="Arial" w:hAnsi="Arial" w:cs="Arial"/>
          <w:sz w:val="20"/>
          <w:szCs w:val="20"/>
        </w:rPr>
      </w:pPr>
      <w:r w:rsidRPr="00996D3C">
        <w:rPr>
          <w:rFonts w:ascii="Arial" w:hAnsi="Arial" w:cs="Arial"/>
          <w:sz w:val="20"/>
          <w:szCs w:val="20"/>
        </w:rPr>
        <w:t xml:space="preserve">Work-related Stress a Guide for Employers – Health &amp; </w:t>
      </w:r>
      <w:r w:rsidR="00FE1077" w:rsidRPr="00996D3C">
        <w:rPr>
          <w:rFonts w:ascii="Arial" w:hAnsi="Arial" w:cs="Arial"/>
          <w:sz w:val="20"/>
          <w:szCs w:val="20"/>
        </w:rPr>
        <w:t>S</w:t>
      </w:r>
      <w:r w:rsidRPr="00996D3C">
        <w:rPr>
          <w:rFonts w:ascii="Arial" w:hAnsi="Arial" w:cs="Arial"/>
          <w:sz w:val="20"/>
          <w:szCs w:val="20"/>
        </w:rPr>
        <w:t>afety Authority 2022</w:t>
      </w:r>
      <w:r w:rsidR="00834764" w:rsidRPr="00996D3C">
        <w:rPr>
          <w:rFonts w:ascii="Arial" w:hAnsi="Arial" w:cs="Arial"/>
          <w:sz w:val="20"/>
          <w:szCs w:val="20"/>
        </w:rPr>
        <w:t xml:space="preserve"> </w:t>
      </w:r>
      <w:r w:rsidR="00834764" w:rsidRPr="00CA42A4">
        <w:rPr>
          <w:rFonts w:ascii="Arial" w:hAnsi="Arial" w:cs="Arial"/>
          <w:sz w:val="20"/>
          <w:szCs w:val="20"/>
        </w:rPr>
        <w:t>(</w:t>
      </w:r>
      <w:hyperlink r:id="rId12" w:history="1">
        <w:r w:rsidR="00CA42A4" w:rsidRPr="00CA42A4">
          <w:rPr>
            <w:color w:val="0000FF"/>
            <w:u w:val="single"/>
          </w:rPr>
          <w:t xml:space="preserve">Work Related Stress </w:t>
        </w:r>
        <w:proofErr w:type="gramStart"/>
        <w:r w:rsidR="00CA42A4" w:rsidRPr="00CA42A4">
          <w:rPr>
            <w:color w:val="0000FF"/>
            <w:u w:val="single"/>
          </w:rPr>
          <w:t>A</w:t>
        </w:r>
        <w:proofErr w:type="gramEnd"/>
        <w:r w:rsidR="00CA42A4" w:rsidRPr="00CA42A4">
          <w:rPr>
            <w:color w:val="0000FF"/>
            <w:u w:val="single"/>
          </w:rPr>
          <w:t xml:space="preserve"> Guide for Employers</w:t>
        </w:r>
      </w:hyperlink>
      <w:r w:rsidR="00CA42A4">
        <w:t>)</w:t>
      </w:r>
    </w:p>
    <w:sectPr w:rsidR="007E70E3" w:rsidRPr="00996D3C" w:rsidSect="00BA6F32">
      <w:footerReference w:type="defaul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C281D" w14:textId="77777777" w:rsidR="00D84BFB" w:rsidRDefault="00D84BFB" w:rsidP="00834764">
      <w:pPr>
        <w:spacing w:after="0" w:line="240" w:lineRule="auto"/>
      </w:pPr>
      <w:r>
        <w:separator/>
      </w:r>
    </w:p>
  </w:endnote>
  <w:endnote w:type="continuationSeparator" w:id="0">
    <w:p w14:paraId="7E7D1E8B" w14:textId="77777777" w:rsidR="00D84BFB" w:rsidRDefault="00D84BFB" w:rsidP="0083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D26BB" w14:textId="6514230B" w:rsidR="00834764" w:rsidRDefault="007A6F2F">
    <w:pPr>
      <w:pStyle w:val="Footer"/>
    </w:pPr>
    <w:r>
      <w:tab/>
      <w:t xml:space="preserve">                             </w:t>
    </w:r>
    <w:r>
      <w:tab/>
      <w:t xml:space="preserve">Occupational Health Department </w:t>
    </w:r>
    <w:r w:rsidR="00E320A5">
      <w:t>January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B8BF7" w14:textId="77777777" w:rsidR="00D84BFB" w:rsidRDefault="00D84BFB" w:rsidP="00834764">
      <w:pPr>
        <w:spacing w:after="0" w:line="240" w:lineRule="auto"/>
      </w:pPr>
      <w:r>
        <w:separator/>
      </w:r>
    </w:p>
  </w:footnote>
  <w:footnote w:type="continuationSeparator" w:id="0">
    <w:p w14:paraId="0CFAFD70" w14:textId="77777777" w:rsidR="00D84BFB" w:rsidRDefault="00D84BFB" w:rsidP="00834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51434"/>
    <w:multiLevelType w:val="hybridMultilevel"/>
    <w:tmpl w:val="23B412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4C0014"/>
    <w:multiLevelType w:val="hybridMultilevel"/>
    <w:tmpl w:val="73BA423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6BA6003B"/>
    <w:multiLevelType w:val="hybridMultilevel"/>
    <w:tmpl w:val="DACC7A1C"/>
    <w:lvl w:ilvl="0" w:tplc="1809000F">
      <w:start w:val="1"/>
      <w:numFmt w:val="decimal"/>
      <w:lvlText w:val="%1."/>
      <w:lvlJc w:val="left"/>
      <w:pPr>
        <w:ind w:left="1080" w:hanging="360"/>
      </w:pPr>
    </w:lvl>
    <w:lvl w:ilvl="1" w:tplc="ECCE51FC">
      <w:start w:val="2"/>
      <w:numFmt w:val="bullet"/>
      <w:lvlText w:val=""/>
      <w:lvlJc w:val="left"/>
      <w:pPr>
        <w:ind w:left="1800" w:hanging="360"/>
      </w:pPr>
      <w:rPr>
        <w:rFonts w:ascii="Symbol" w:eastAsia="Times New Roman" w:hAnsi="Symbol" w:cs="Arial"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6F4D372D"/>
    <w:multiLevelType w:val="hybridMultilevel"/>
    <w:tmpl w:val="F7869056"/>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77"/>
    <w:rsid w:val="000E15D0"/>
    <w:rsid w:val="002925D7"/>
    <w:rsid w:val="002E2D91"/>
    <w:rsid w:val="002F77F4"/>
    <w:rsid w:val="003038C5"/>
    <w:rsid w:val="003911C2"/>
    <w:rsid w:val="003E1BFE"/>
    <w:rsid w:val="004A7E53"/>
    <w:rsid w:val="004E1EB1"/>
    <w:rsid w:val="00530C79"/>
    <w:rsid w:val="0053383B"/>
    <w:rsid w:val="00562777"/>
    <w:rsid w:val="00612EDF"/>
    <w:rsid w:val="006D11D2"/>
    <w:rsid w:val="006E7D74"/>
    <w:rsid w:val="00761B48"/>
    <w:rsid w:val="007748BB"/>
    <w:rsid w:val="007816A9"/>
    <w:rsid w:val="00794A29"/>
    <w:rsid w:val="007A6F2F"/>
    <w:rsid w:val="007C68A7"/>
    <w:rsid w:val="007D78C3"/>
    <w:rsid w:val="007E70E3"/>
    <w:rsid w:val="00834764"/>
    <w:rsid w:val="00857636"/>
    <w:rsid w:val="0088620B"/>
    <w:rsid w:val="008F6319"/>
    <w:rsid w:val="009223B6"/>
    <w:rsid w:val="00930C1E"/>
    <w:rsid w:val="00996D3C"/>
    <w:rsid w:val="009D2C98"/>
    <w:rsid w:val="009E2633"/>
    <w:rsid w:val="00A23717"/>
    <w:rsid w:val="00A24FFA"/>
    <w:rsid w:val="00A32340"/>
    <w:rsid w:val="00B146E6"/>
    <w:rsid w:val="00B17846"/>
    <w:rsid w:val="00B71A47"/>
    <w:rsid w:val="00BA6F32"/>
    <w:rsid w:val="00C128FC"/>
    <w:rsid w:val="00C13C5C"/>
    <w:rsid w:val="00C51551"/>
    <w:rsid w:val="00CA42A4"/>
    <w:rsid w:val="00CB4969"/>
    <w:rsid w:val="00D05242"/>
    <w:rsid w:val="00D0686C"/>
    <w:rsid w:val="00D36719"/>
    <w:rsid w:val="00D82591"/>
    <w:rsid w:val="00D84BFB"/>
    <w:rsid w:val="00E164F8"/>
    <w:rsid w:val="00E320A5"/>
    <w:rsid w:val="00E9065B"/>
    <w:rsid w:val="00EB1C94"/>
    <w:rsid w:val="00ED38D3"/>
    <w:rsid w:val="00EF047B"/>
    <w:rsid w:val="00FC74AD"/>
    <w:rsid w:val="00FE10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3B12A"/>
  <w15:chartTrackingRefBased/>
  <w15:docId w15:val="{6A6DC056-577F-4B4C-88D6-04B9C4F3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551"/>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93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70E3"/>
    <w:rPr>
      <w:color w:val="0563C1"/>
      <w:u w:val="single"/>
    </w:rPr>
  </w:style>
  <w:style w:type="paragraph" w:styleId="ListParagraph">
    <w:name w:val="List Paragraph"/>
    <w:basedOn w:val="Normal"/>
    <w:uiPriority w:val="34"/>
    <w:qFormat/>
    <w:rsid w:val="007E70E3"/>
    <w:pPr>
      <w:ind w:left="720"/>
      <w:contextualSpacing/>
    </w:pPr>
  </w:style>
  <w:style w:type="paragraph" w:styleId="Header">
    <w:name w:val="header"/>
    <w:basedOn w:val="Normal"/>
    <w:link w:val="HeaderChar"/>
    <w:uiPriority w:val="99"/>
    <w:unhideWhenUsed/>
    <w:rsid w:val="00834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764"/>
  </w:style>
  <w:style w:type="paragraph" w:styleId="Footer">
    <w:name w:val="footer"/>
    <w:basedOn w:val="Normal"/>
    <w:link w:val="FooterChar"/>
    <w:uiPriority w:val="99"/>
    <w:unhideWhenUsed/>
    <w:rsid w:val="00834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764"/>
  </w:style>
  <w:style w:type="paragraph" w:styleId="BalloonText">
    <w:name w:val="Balloon Text"/>
    <w:basedOn w:val="Normal"/>
    <w:link w:val="BalloonTextChar"/>
    <w:uiPriority w:val="99"/>
    <w:semiHidden/>
    <w:unhideWhenUsed/>
    <w:rsid w:val="00D06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86C"/>
    <w:rPr>
      <w:rFonts w:ascii="Segoe UI" w:hAnsi="Segoe UI" w:cs="Segoe UI"/>
      <w:sz w:val="18"/>
      <w:szCs w:val="18"/>
    </w:rPr>
  </w:style>
  <w:style w:type="character" w:styleId="CommentReference">
    <w:name w:val="annotation reference"/>
    <w:basedOn w:val="DefaultParagraphFont"/>
    <w:uiPriority w:val="99"/>
    <w:semiHidden/>
    <w:unhideWhenUsed/>
    <w:rsid w:val="00761B48"/>
    <w:rPr>
      <w:sz w:val="16"/>
      <w:szCs w:val="16"/>
    </w:rPr>
  </w:style>
  <w:style w:type="paragraph" w:styleId="CommentText">
    <w:name w:val="annotation text"/>
    <w:basedOn w:val="Normal"/>
    <w:link w:val="CommentTextChar"/>
    <w:uiPriority w:val="99"/>
    <w:semiHidden/>
    <w:unhideWhenUsed/>
    <w:rsid w:val="00761B48"/>
    <w:pPr>
      <w:spacing w:line="240" w:lineRule="auto"/>
    </w:pPr>
    <w:rPr>
      <w:sz w:val="20"/>
      <w:szCs w:val="20"/>
    </w:rPr>
  </w:style>
  <w:style w:type="character" w:customStyle="1" w:styleId="CommentTextChar">
    <w:name w:val="Comment Text Char"/>
    <w:basedOn w:val="DefaultParagraphFont"/>
    <w:link w:val="CommentText"/>
    <w:uiPriority w:val="99"/>
    <w:semiHidden/>
    <w:rsid w:val="00761B48"/>
    <w:rPr>
      <w:sz w:val="20"/>
      <w:szCs w:val="20"/>
    </w:rPr>
  </w:style>
  <w:style w:type="paragraph" w:styleId="CommentSubject">
    <w:name w:val="annotation subject"/>
    <w:basedOn w:val="CommentText"/>
    <w:next w:val="CommentText"/>
    <w:link w:val="CommentSubjectChar"/>
    <w:uiPriority w:val="99"/>
    <w:semiHidden/>
    <w:unhideWhenUsed/>
    <w:rsid w:val="00761B48"/>
    <w:rPr>
      <w:b/>
      <w:bCs/>
    </w:rPr>
  </w:style>
  <w:style w:type="character" w:customStyle="1" w:styleId="CommentSubjectChar">
    <w:name w:val="Comment Subject Char"/>
    <w:basedOn w:val="CommentTextChar"/>
    <w:link w:val="CommentSubject"/>
    <w:uiPriority w:val="99"/>
    <w:semiHidden/>
    <w:rsid w:val="00761B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055070">
      <w:bodyDiv w:val="1"/>
      <w:marLeft w:val="0"/>
      <w:marRight w:val="0"/>
      <w:marTop w:val="0"/>
      <w:marBottom w:val="0"/>
      <w:divBdr>
        <w:top w:val="none" w:sz="0" w:space="0" w:color="auto"/>
        <w:left w:val="none" w:sz="0" w:space="0" w:color="auto"/>
        <w:bottom w:val="none" w:sz="0" w:space="0" w:color="auto"/>
        <w:right w:val="none" w:sz="0" w:space="0" w:color="auto"/>
      </w:divBdr>
    </w:div>
    <w:div w:id="136867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stres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a.ie/eng/publications_and_forms/publications/occupational_health/work_related_stress_a_guide_for_employe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service.hse.ie/filelibrary/staff/policy-for-prevention-and-management-of-stress-in-the-workplace-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ffcounsellor@beaumont.ie" TargetMode="External"/><Relationship Id="rId4" Type="http://schemas.openxmlformats.org/officeDocument/2006/relationships/settings" Target="settings.xml"/><Relationship Id="rId9" Type="http://schemas.openxmlformats.org/officeDocument/2006/relationships/hyperlink" Target="https://healthservice.hse.ie/filelibrary/staff/workplace-stress-risk-assessmen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52864-043D-4C0B-8DBF-1E3A3DF1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3098</Characters>
  <Application>Microsoft Office Word</Application>
  <DocSecurity>0</DocSecurity>
  <Lines>103</Lines>
  <Paragraphs>41</Paragraphs>
  <ScaleCrop>false</ScaleCrop>
  <HeadingPairs>
    <vt:vector size="2" baseType="variant">
      <vt:variant>
        <vt:lpstr>Title</vt:lpstr>
      </vt:variant>
      <vt:variant>
        <vt:i4>1</vt:i4>
      </vt:variant>
    </vt:vector>
  </HeadingPairs>
  <TitlesOfParts>
    <vt:vector size="1" baseType="lpstr">
      <vt:lpstr/>
    </vt:vector>
  </TitlesOfParts>
  <Company>Beaumont Hospital</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mauracagney</dc:creator>
  <cp:keywords/>
  <dc:description/>
  <cp:lastModifiedBy>Susie Kelly</cp:lastModifiedBy>
  <cp:revision>2</cp:revision>
  <cp:lastPrinted>2024-01-10T12:21:00Z</cp:lastPrinted>
  <dcterms:created xsi:type="dcterms:W3CDTF">2024-01-24T10:47:00Z</dcterms:created>
  <dcterms:modified xsi:type="dcterms:W3CDTF">2024-01-24T10:47:00Z</dcterms:modified>
</cp:coreProperties>
</file>